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E60164">
      <w:pPr>
        <w:spacing w:line="600" w:lineRule="exact"/>
        <w:rPr>
          <w:rFonts w:ascii="黑体" w:eastAsia="黑体" w:hAnsi="黑体" w:hint="eastAsia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p w:rsidR="00000000" w:rsidRDefault="00E60164">
      <w:pPr>
        <w:spacing w:line="600" w:lineRule="exact"/>
        <w:ind w:firstLineChars="100" w:firstLine="360"/>
        <w:rPr>
          <w:rFonts w:ascii="方正小标宋_GBK" w:eastAsia="方正小标宋_GBK" w:hAnsi="方正小标宋_GBK" w:cs="方正小标宋_GBK" w:hint="eastAsia"/>
          <w:sz w:val="36"/>
          <w:szCs w:val="36"/>
        </w:rPr>
      </w:pP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海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南省科技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项目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“揭榜挂帅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”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榜单征集表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（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xx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年度</w:t>
      </w:r>
      <w:r>
        <w:rPr>
          <w:rFonts w:ascii="方正小标宋_GBK" w:eastAsia="方正小标宋_GBK" w:hAnsi="方正小标宋_GBK" w:cs="方正小标宋_GBK" w:hint="eastAsia"/>
          <w:sz w:val="36"/>
          <w:szCs w:val="36"/>
        </w:rPr>
        <w:t>）</w:t>
      </w:r>
    </w:p>
    <w:p w:rsidR="00000000" w:rsidRDefault="00E60164">
      <w:pPr>
        <w:spacing w:line="600" w:lineRule="exact"/>
        <w:jc w:val="center"/>
        <w:rPr>
          <w:rFonts w:ascii="楷体_GB2312" w:eastAsia="楷体_GB2312" w:hAnsi="楷体_GB2312" w:cs="楷体_GB2312" w:hint="eastAsia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（成果转化类）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8"/>
        <w:gridCol w:w="347"/>
        <w:gridCol w:w="1662"/>
        <w:gridCol w:w="1785"/>
        <w:gridCol w:w="33"/>
        <w:gridCol w:w="2235"/>
        <w:gridCol w:w="2730"/>
      </w:tblGrid>
      <w:tr w:rsidR="00000000">
        <w:trPr>
          <w:trHeight w:val="620"/>
          <w:jc w:val="center"/>
        </w:trPr>
        <w:tc>
          <w:tcPr>
            <w:tcW w:w="10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jc w:val="left"/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一、发榜方单位信息</w:t>
            </w: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（省内外拥有自主知识产权及科技成果的科研院所、高校等事业单位）</w:t>
            </w:r>
          </w:p>
        </w:tc>
      </w:tr>
      <w:tr w:rsidR="00000000">
        <w:trPr>
          <w:trHeight w:val="404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单位名称</w:t>
            </w: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tabs>
                <w:tab w:val="left" w:pos="1564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tabs>
                <w:tab w:val="left" w:pos="1564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统一社会信用代码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tabs>
                <w:tab w:val="left" w:pos="1564"/>
              </w:tabs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00000">
        <w:trPr>
          <w:trHeight w:val="283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单位地址</w:t>
            </w:r>
          </w:p>
        </w:tc>
        <w:tc>
          <w:tcPr>
            <w:tcW w:w="37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邮编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00000">
        <w:trPr>
          <w:trHeight w:val="283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单位类别</w:t>
            </w:r>
          </w:p>
        </w:tc>
        <w:tc>
          <w:tcPr>
            <w:tcW w:w="87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ind w:firstLineChars="50" w:firstLine="14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□高校□科研院所</w:t>
            </w:r>
          </w:p>
        </w:tc>
      </w:tr>
      <w:tr w:rsidR="00000000">
        <w:trPr>
          <w:trHeight w:val="90"/>
          <w:jc w:val="center"/>
        </w:trPr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法定代表人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电话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00000">
        <w:trPr>
          <w:trHeight w:val="283"/>
          <w:jc w:val="center"/>
        </w:trPr>
        <w:tc>
          <w:tcPr>
            <w:tcW w:w="14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联系人</w:t>
            </w: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姓名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职务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00000">
        <w:trPr>
          <w:trHeight w:val="283"/>
          <w:jc w:val="center"/>
        </w:trPr>
        <w:tc>
          <w:tcPr>
            <w:tcW w:w="14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widowControl/>
              <w:spacing w:line="560" w:lineRule="exact"/>
              <w:jc w:val="left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0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手机</w:t>
            </w:r>
          </w:p>
        </w:tc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电子邮箱</w:t>
            </w:r>
          </w:p>
        </w:tc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ind w:left="57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00000">
        <w:trPr>
          <w:trHeight w:val="468"/>
          <w:jc w:val="center"/>
        </w:trPr>
        <w:tc>
          <w:tcPr>
            <w:tcW w:w="10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二、发榜方成果信息</w:t>
            </w:r>
          </w:p>
        </w:tc>
      </w:tr>
      <w:tr w:rsidR="00000000">
        <w:trPr>
          <w:trHeight w:val="343"/>
          <w:jc w:val="center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成果名称</w:t>
            </w:r>
          </w:p>
        </w:tc>
        <w:tc>
          <w:tcPr>
            <w:tcW w:w="84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000000">
        <w:trPr>
          <w:trHeight w:val="343"/>
          <w:jc w:val="center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所属领域</w:t>
            </w:r>
          </w:p>
        </w:tc>
        <w:tc>
          <w:tcPr>
            <w:tcW w:w="84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仿宋_GB2312" w:eastAsia="仿宋_GB2312" w:hint="eastAsia"/>
                <w:sz w:val="28"/>
                <w:szCs w:val="28"/>
              </w:rPr>
              <w:t>数字经济</w:t>
            </w:r>
            <w:r>
              <w:rPr>
                <w:rFonts w:ascii="仿宋_GB2312" w:eastAsia="仿宋_GB2312" w:hint="eastAsia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int="eastAsia"/>
                <w:sz w:val="28"/>
                <w:szCs w:val="28"/>
              </w:rPr>
              <w:t>石油化工新材料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color w:val="000000"/>
                <w:kern w:val="0"/>
                <w:sz w:val="27"/>
                <w:szCs w:val="27"/>
              </w:rPr>
              <w:t>生命与健康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color w:val="000000"/>
                <w:kern w:val="0"/>
                <w:sz w:val="27"/>
                <w:szCs w:val="27"/>
              </w:rPr>
              <w:t>南繁科技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color w:val="000000"/>
                <w:kern w:val="0"/>
                <w:sz w:val="27"/>
                <w:szCs w:val="27"/>
              </w:rPr>
              <w:t>深海科技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color w:val="000000"/>
                <w:kern w:val="0"/>
                <w:sz w:val="27"/>
                <w:szCs w:val="27"/>
              </w:rPr>
              <w:t>航天科技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color w:val="000000"/>
                <w:kern w:val="0"/>
                <w:sz w:val="27"/>
                <w:szCs w:val="27"/>
              </w:rPr>
              <w:t>清洁能源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color w:val="000000"/>
                <w:kern w:val="0"/>
                <w:sz w:val="27"/>
                <w:szCs w:val="27"/>
              </w:rPr>
              <w:t>节能环保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color w:val="000000"/>
                <w:kern w:val="0"/>
                <w:sz w:val="27"/>
                <w:szCs w:val="27"/>
              </w:rPr>
              <w:t>高端食品加工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</w:t>
            </w:r>
            <w:r>
              <w:rPr>
                <w:rFonts w:ascii="Times New Roman" w:hAnsi="Times New Roman" w:cs="Times New Roman"/>
                <w:color w:val="000000"/>
                <w:kern w:val="0"/>
                <w:sz w:val="27"/>
                <w:szCs w:val="27"/>
              </w:rPr>
              <w:t>热带高效农业</w:t>
            </w:r>
          </w:p>
        </w:tc>
      </w:tr>
      <w:tr w:rsidR="00000000">
        <w:trPr>
          <w:trHeight w:val="240"/>
          <w:jc w:val="center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4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成果所处阶段</w:t>
            </w:r>
          </w:p>
        </w:tc>
        <w:tc>
          <w:tcPr>
            <w:tcW w:w="84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40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□小试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□中试</w:t>
            </w:r>
            <w:r>
              <w:rPr>
                <w:rFonts w:ascii="仿宋_GB2312" w:eastAsia="仿宋_GB2312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int="eastAsia"/>
                <w:sz w:val="28"/>
                <w:szCs w:val="28"/>
              </w:rPr>
              <w:t>□可进行工程化大批量生产</w:t>
            </w:r>
          </w:p>
        </w:tc>
      </w:tr>
      <w:tr w:rsidR="00000000">
        <w:trPr>
          <w:trHeight w:val="240"/>
          <w:jc w:val="center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技术类型</w:t>
            </w:r>
          </w:p>
        </w:tc>
        <w:tc>
          <w:tcPr>
            <w:tcW w:w="844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sym w:font="Wingdings 2" w:char="00A3"/>
            </w:r>
            <w:r>
              <w:rPr>
                <w:rFonts w:ascii="仿宋_GB2312" w:eastAsia="仿宋_GB2312" w:hint="eastAsia"/>
                <w:sz w:val="28"/>
                <w:szCs w:val="28"/>
              </w:rPr>
              <w:t>填补国内空白技术□</w:t>
            </w:r>
            <w:r>
              <w:rPr>
                <w:rFonts w:ascii="仿宋_GB2312" w:eastAsia="仿宋_GB2312" w:hint="eastAsia"/>
                <w:sz w:val="28"/>
                <w:szCs w:val="28"/>
              </w:rPr>
              <w:t>替代进口</w:t>
            </w:r>
            <w:r>
              <w:rPr>
                <w:rFonts w:ascii="仿宋_GB2312" w:eastAsia="仿宋_GB2312" w:hint="eastAsia"/>
                <w:sz w:val="28"/>
                <w:szCs w:val="28"/>
              </w:rPr>
              <w:t>技术□自主可控技术□前沿颠覆性技术</w:t>
            </w:r>
          </w:p>
        </w:tc>
      </w:tr>
      <w:tr w:rsidR="00000000">
        <w:trPr>
          <w:trHeight w:val="3370"/>
          <w:jc w:val="center"/>
        </w:trPr>
        <w:tc>
          <w:tcPr>
            <w:tcW w:w="10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E60164">
            <w:pPr>
              <w:spacing w:line="560" w:lineRule="exact"/>
              <w:ind w:leftChars="50" w:left="105"/>
              <w:jc w:val="lef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1</w:t>
            </w: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、研发成果在国内外所处水平、市场应用前景及对产业转型升级能够发挥关键推动作用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（限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1000</w:t>
            </w: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字）</w:t>
            </w:r>
          </w:p>
          <w:p w:rsidR="00000000" w:rsidRDefault="00E60164">
            <w:pPr>
              <w:spacing w:line="560" w:lineRule="exact"/>
              <w:jc w:val="lef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  <w:p w:rsidR="00000000" w:rsidRDefault="00E60164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00000" w:rsidRDefault="00E60164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00000" w:rsidRDefault="00E60164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00000" w:rsidRDefault="00E60164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00000" w:rsidRDefault="00E60164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00000" w:rsidRDefault="00E60164"/>
          <w:p w:rsidR="00000000" w:rsidRDefault="00E60164"/>
          <w:p w:rsidR="00000000" w:rsidRDefault="00E60164"/>
          <w:p w:rsidR="00000000" w:rsidRDefault="00E60164"/>
          <w:p w:rsidR="00000000" w:rsidRDefault="00E60164">
            <w:pPr>
              <w:jc w:val="left"/>
            </w:pPr>
          </w:p>
        </w:tc>
      </w:tr>
      <w:tr w:rsidR="00000000">
        <w:trPr>
          <w:trHeight w:val="4660"/>
          <w:jc w:val="center"/>
        </w:trPr>
        <w:tc>
          <w:tcPr>
            <w:tcW w:w="10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60164">
            <w:pPr>
              <w:spacing w:line="560" w:lineRule="exact"/>
              <w:ind w:leftChars="50" w:left="105" w:rightChars="50" w:right="105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lastRenderedPageBreak/>
              <w:t>2</w:t>
            </w: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、研发成果简介及转化的基础条件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（对现有成果进行描述，包括成果研发所处阶段、已突破的关键核心</w:t>
            </w:r>
            <w:r>
              <w:rPr>
                <w:rStyle w:val="NormalCharacter"/>
                <w:rFonts w:ascii="仿宋_GB2312" w:eastAsia="仿宋_GB2312" w:hAnsi="仿宋_GB2312" w:hint="eastAsia"/>
                <w:sz w:val="28"/>
                <w:szCs w:val="28"/>
              </w:rPr>
              <w:t>（共性）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技术，成果应用范围、成果转化的技术支撑队伍、预期经济社会生态效益及等情况，限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1000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字）</w:t>
            </w:r>
          </w:p>
          <w:p w:rsidR="00000000" w:rsidRDefault="00E60164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00000" w:rsidRDefault="00E60164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00000" w:rsidRDefault="00E60164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00000" w:rsidRDefault="00E60164">
            <w:pPr>
              <w:tabs>
                <w:tab w:val="left" w:pos="736"/>
              </w:tabs>
              <w:spacing w:line="560" w:lineRule="exact"/>
              <w:rPr>
                <w:rFonts w:ascii="仿宋_GB2312" w:eastAsia="仿宋_GB2312" w:hAnsi="仿宋" w:hint="eastAsia"/>
                <w:sz w:val="28"/>
                <w:szCs w:val="28"/>
              </w:rPr>
            </w:pPr>
          </w:p>
          <w:p w:rsidR="00000000" w:rsidRDefault="00E60164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000000">
        <w:trPr>
          <w:trHeight w:val="5560"/>
          <w:jc w:val="center"/>
        </w:trPr>
        <w:tc>
          <w:tcPr>
            <w:tcW w:w="1028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E60164">
            <w:pPr>
              <w:spacing w:line="560" w:lineRule="exact"/>
              <w:ind w:leftChars="50" w:left="105" w:rightChars="50" w:right="105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3</w:t>
            </w: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、对揭榜方要求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（成果产业化须提供配套的资金、设施等基础条件及产权归属、利益分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配等要求。限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1000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字）</w:t>
            </w:r>
          </w:p>
          <w:p w:rsidR="00000000" w:rsidRDefault="00E60164">
            <w:pPr>
              <w:spacing w:line="560" w:lineRule="exact"/>
              <w:ind w:firstLineChars="49" w:firstLine="13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00000" w:rsidRDefault="00E60164">
            <w:pPr>
              <w:spacing w:line="560" w:lineRule="exact"/>
              <w:ind w:firstLineChars="49" w:firstLine="13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00000" w:rsidRDefault="00E60164">
            <w:pPr>
              <w:spacing w:line="560" w:lineRule="exact"/>
              <w:ind w:firstLineChars="49" w:firstLine="13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00000" w:rsidRDefault="00E60164">
            <w:pPr>
              <w:spacing w:line="560" w:lineRule="exact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00000" w:rsidRDefault="00E60164">
            <w:pPr>
              <w:spacing w:line="560" w:lineRule="exact"/>
              <w:ind w:firstLineChars="49" w:firstLine="137"/>
              <w:rPr>
                <w:rFonts w:ascii="仿宋_GB2312" w:eastAsia="仿宋_GB2312" w:hAnsi="仿宋"/>
                <w:sz w:val="28"/>
                <w:szCs w:val="28"/>
              </w:rPr>
            </w:pPr>
          </w:p>
          <w:p w:rsidR="00000000" w:rsidRDefault="00E60164">
            <w:pPr>
              <w:jc w:val="left"/>
            </w:pPr>
          </w:p>
        </w:tc>
      </w:tr>
    </w:tbl>
    <w:p w:rsidR="00E60164" w:rsidRDefault="00E60164">
      <w:pPr>
        <w:jc w:val="left"/>
      </w:pPr>
    </w:p>
    <w:sectPr w:rsidR="00E60164">
      <w:footerReference w:type="even" r:id="rId6"/>
      <w:footerReference w:type="default" r:id="rId7"/>
      <w:pgSz w:w="11906" w:h="16838"/>
      <w:pgMar w:top="1417" w:right="1417" w:bottom="1417" w:left="141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0164" w:rsidRDefault="00E60164">
      <w:r>
        <w:separator/>
      </w:r>
    </w:p>
  </w:endnote>
  <w:endnote w:type="continuationSeparator" w:id="0">
    <w:p w:rsidR="00E60164" w:rsidRDefault="00E60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charset w:val="86"/>
    <w:family w:val="script"/>
    <w:pitch w:val="fixed"/>
    <w:sig w:usb0="00000001" w:usb1="080E0000" w:usb2="00000010" w:usb3="00000000" w:csb0="00040000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E8768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posOffset>47625</wp:posOffset>
              </wp:positionH>
              <wp:positionV relativeFrom="paragraph">
                <wp:posOffset>-38735</wp:posOffset>
              </wp:positionV>
              <wp:extent cx="1379855" cy="261620"/>
              <wp:effectExtent l="0" t="0" r="1270" b="0"/>
              <wp:wrapNone/>
              <wp:docPr id="2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9855" cy="2616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E60164">
                          <w:pPr>
                            <w:snapToGrid w:val="0"/>
                            <w:ind w:rightChars="19" w:right="40"/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  <w:p w:rsidR="00000000" w:rsidRDefault="00E60164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3.75pt;margin-top:-3.05pt;width:108.65pt;height:20.6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" filled="f" stroked="f">
              <v:textbox inset="0,0,0,0">
                <w:txbxContent>
                  <w:p w:rsidR="00000000" w:rsidRDefault="00E60164">
                    <w:pPr>
                      <w:snapToGrid w:val="0"/>
                      <w:ind w:rightChars="19" w:right="40"/>
                      <w:rPr>
                        <w:rFonts w:ascii="宋体" w:hAnsi="宋体" w:cs="宋体" w:hint="eastAsia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  <w:p w:rsidR="00000000" w:rsidRDefault="00E60164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E87687">
    <w:pPr>
      <w:pStyle w:val="a4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margin">
                <wp:posOffset>4833620</wp:posOffset>
              </wp:positionH>
              <wp:positionV relativeFrom="paragraph">
                <wp:posOffset>-50165</wp:posOffset>
              </wp:positionV>
              <wp:extent cx="986790" cy="285750"/>
              <wp:effectExtent l="4445" t="0" r="0" b="2540"/>
              <wp:wrapNone/>
              <wp:docPr id="1" name="文本框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8679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00000" w:rsidRDefault="00E60164">
                          <w:pPr>
                            <w:snapToGrid w:val="0"/>
                            <w:ind w:rightChars="19" w:right="40"/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cs="宋体" w:hint="eastAsia"/>
                              <w:sz w:val="28"/>
                              <w:szCs w:val="28"/>
                            </w:rPr>
                            <w:t>—</w:t>
                          </w:r>
                        </w:p>
                        <w:p w:rsidR="00000000" w:rsidRDefault="00E60164">
                          <w:pPr>
                            <w:snapToGrid w:val="0"/>
                            <w:rPr>
                              <w:rFonts w:hint="eastAsia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7" type="#_x0000_t202" style="position:absolute;margin-left:380.6pt;margin-top:-3.95pt;width:77.7pt;height:22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" filled="f" stroked="f">
              <v:textbox inset="0,0,0,0">
                <w:txbxContent>
                  <w:p w:rsidR="00000000" w:rsidRDefault="00E60164">
                    <w:pPr>
                      <w:snapToGrid w:val="0"/>
                      <w:ind w:rightChars="19" w:right="40"/>
                      <w:rPr>
                        <w:rFonts w:ascii="宋体" w:hAnsi="宋体" w:cs="宋体" w:hint="eastAsia"/>
                        <w:sz w:val="28"/>
                        <w:szCs w:val="28"/>
                      </w:rPr>
                    </w:pP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宋体" w:hAnsi="宋体" w:cs="宋体" w:hint="eastAsia"/>
                        <w:sz w:val="28"/>
                        <w:szCs w:val="28"/>
                      </w:rPr>
                      <w:t>—</w:t>
                    </w:r>
                  </w:p>
                  <w:p w:rsidR="00000000" w:rsidRDefault="00E60164">
                    <w:pPr>
                      <w:snapToGrid w:val="0"/>
                      <w:rPr>
                        <w:rFonts w:hint="eastAsia"/>
                        <w:sz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0164" w:rsidRDefault="00E60164">
      <w:r>
        <w:separator/>
      </w:r>
    </w:p>
  </w:footnote>
  <w:footnote w:type="continuationSeparator" w:id="0">
    <w:p w:rsidR="00E60164" w:rsidRDefault="00E601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evenAndOddHeaders/>
  <w:drawingGridHorizontalSpacing w:val="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E60164"/>
    <w:rsid w:val="00E87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  <w15:chartTrackingRefBased/>
  <w15:docId w15:val="{8303894D-10A6-4254-AB09-CCF5B30B6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Table Grid" w:semiHidden="1" w:uiPriority="99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cs="黑体"/>
      <w:kern w:val="2"/>
      <w:sz w:val="21"/>
      <w:szCs w:val="22"/>
    </w:rPr>
  </w:style>
  <w:style w:type="character" w:default="1" w:styleId="a0">
    <w:name w:val="Default Paragraph Font"/>
    <w:semiHidden/>
    <w:qFormat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qFormat/>
    <w:rPr>
      <w:rFonts w:ascii="Calibri" w:hAnsi="Calibri"/>
      <w:kern w:val="2"/>
      <w:sz w:val="21"/>
      <w:szCs w:val="24"/>
      <w:lang w:val="en-US" w:eastAsia="zh-CN" w:bidi="ar-SA"/>
    </w:rPr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</Words>
  <Characters>454</Characters>
  <Application>Microsoft Office Word</Application>
  <DocSecurity>0</DocSecurity>
  <PresentationFormat/>
  <Lines>3</Lines>
  <Paragraphs>1</Paragraphs>
  <Slides>0</Slides>
  <Notes>0</Notes>
  <HiddenSlides>0</HiddenSlides>
  <MMClips>0</MMClips>
  <ScaleCrop>false</ScaleCrop>
  <Manager/>
  <Company/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</dc:title>
  <dc:subject/>
  <dc:creator>greatwall</dc:creator>
  <cp:keywords/>
  <dc:description/>
  <cp:lastModifiedBy>周发新</cp:lastModifiedBy>
  <cp:revision>2</cp:revision>
  <dcterms:created xsi:type="dcterms:W3CDTF">2021-09-18T09:49:00Z</dcterms:created>
  <dcterms:modified xsi:type="dcterms:W3CDTF">2021-09-18T09:49:00Z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2052-9.1.0.4688</vt:lpwstr>
  </property>
</Properties>
</file>