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800" w:lineRule="atLeast"/>
        <w:jc w:val="center"/>
        <w:rPr>
          <w:rFonts w:hint="default" w:cs="方正小标宋简体" w:asciiTheme="minorEastAsia" w:hAnsiTheme="minorEastAsia"/>
          <w:sz w:val="36"/>
          <w:szCs w:val="36"/>
        </w:rPr>
      </w:pPr>
      <w:r>
        <w:rPr>
          <w:rFonts w:ascii="Arial" w:hAnsi="Arial" w:eastAsia="Arial" w:cs="Arial"/>
          <w:color w:val="000000"/>
          <w:spacing w:val="14"/>
          <w:sz w:val="40"/>
          <w:szCs w:val="40"/>
          <w:lang w:eastAsia="zh-Hans"/>
        </w:rPr>
        <w:t>申报</w:t>
      </w:r>
      <w:r>
        <w:rPr>
          <w:rFonts w:hint="default" w:ascii="Arial" w:hAnsi="Arial" w:eastAsia="Arial" w:cs="Arial"/>
          <w:color w:val="000000"/>
          <w:spacing w:val="14"/>
          <w:sz w:val="40"/>
          <w:szCs w:val="40"/>
          <w:lang w:val="en-US" w:eastAsia="zh-Hans"/>
        </w:rPr>
        <w:t>中国发明协会</w:t>
      </w:r>
      <w:r>
        <w:rPr>
          <w:rFonts w:hint="default" w:ascii="Arial" w:hAnsi="Arial" w:eastAsia="Arial" w:cs="Arial"/>
          <w:color w:val="000000"/>
          <w:spacing w:val="14"/>
          <w:sz w:val="40"/>
          <w:szCs w:val="40"/>
        </w:rPr>
        <w:t>2023年度“发明创业奖”</w:t>
      </w:r>
      <w:r>
        <w:rPr>
          <w:rFonts w:ascii="Arial" w:hAnsi="Arial" w:eastAsia="Arial" w:cs="Arial"/>
          <w:color w:val="000000"/>
          <w:spacing w:val="14"/>
          <w:sz w:val="40"/>
          <w:szCs w:val="40"/>
        </w:rPr>
        <w:t>公示内容</w:t>
      </w:r>
    </w:p>
    <w:p>
      <w:pPr>
        <w:snapToGrid w:val="0"/>
        <w:spacing w:line="360" w:lineRule="auto"/>
        <w:ind w:right="6"/>
        <w:rPr>
          <w:rFonts w:ascii="FangSong_GB2312" w:hAnsi="FangSong_GB2312" w:eastAsia="FangSong_GB2312" w:cs="FangSong_GB2312"/>
          <w:bCs/>
          <w:sz w:val="30"/>
          <w:szCs w:val="30"/>
          <w:lang w:bidi="ar"/>
        </w:rPr>
      </w:pPr>
    </w:p>
    <w:p>
      <w:pPr>
        <w:snapToGrid w:val="0"/>
        <w:spacing w:line="360" w:lineRule="auto"/>
        <w:ind w:right="6"/>
        <w:rPr>
          <w:rFonts w:ascii="FangSong_GB2312" w:hAnsi="FangSong_GB2312" w:eastAsia="FangSong_GB2312" w:cs="FangSong_GB2312"/>
          <w:bCs/>
          <w:sz w:val="30"/>
          <w:szCs w:val="30"/>
          <w:lang w:bidi="ar"/>
        </w:rPr>
      </w:pPr>
      <w:r>
        <w:rPr>
          <w:rFonts w:hint="eastAsia" w:ascii="SimHei" w:hAnsi="SimHei" w:eastAsia="SimHei" w:cs="SimHei"/>
          <w:bCs/>
          <w:sz w:val="30"/>
          <w:szCs w:val="30"/>
          <w:lang w:bidi="ar"/>
        </w:rPr>
        <w:t>项目名称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：珍稀濒危红树植物种质资源繁育、养护及生态修复技术与应用</w:t>
      </w:r>
    </w:p>
    <w:p>
      <w:pPr>
        <w:snapToGrid w:val="0"/>
        <w:spacing w:line="360" w:lineRule="auto"/>
        <w:ind w:right="6"/>
        <w:rPr>
          <w:rFonts w:ascii="FangSong_GB2312" w:hAnsi="FangSong_GB2312" w:eastAsia="FangSong_GB2312" w:cs="FangSong_GB2312"/>
          <w:bCs/>
          <w:sz w:val="30"/>
          <w:szCs w:val="30"/>
          <w:lang w:eastAsia="zh-Hans" w:bidi="ar"/>
        </w:rPr>
      </w:pPr>
      <w:r>
        <w:rPr>
          <w:rFonts w:hint="eastAsia" w:ascii="SimHei" w:hAnsi="SimHei" w:eastAsia="SimHei" w:cs="SimHei"/>
          <w:bCs/>
          <w:sz w:val="30"/>
          <w:szCs w:val="30"/>
          <w:lang w:bidi="ar"/>
        </w:rPr>
        <w:t>完成单位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：岭南师范学院、海南省林业科学研究院（海南省红树林研究院）</w:t>
      </w:r>
      <w:r>
        <w:rPr>
          <w:rFonts w:ascii="Times New Roman" w:hAnsi="Times New Roman" w:eastAsia="FangSong_GB2312" w:cs="Times New Roman"/>
          <w:bCs/>
          <w:sz w:val="30"/>
          <w:szCs w:val="30"/>
          <w:lang w:bidi="ar"/>
        </w:rPr>
        <w:t>、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海南师范大学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、海南弗佑生态环境科技有限责任公司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、中山大学</w:t>
      </w:r>
    </w:p>
    <w:p>
      <w:pPr>
        <w:snapToGrid w:val="0"/>
        <w:spacing w:line="360" w:lineRule="auto"/>
        <w:ind w:right="6"/>
        <w:rPr>
          <w:rFonts w:ascii="FangSong_GB2312" w:hAnsi="FangSong_GB2312" w:eastAsia="FangSong_GB2312" w:cs="FangSong_GB2312"/>
          <w:bCs/>
          <w:sz w:val="30"/>
          <w:szCs w:val="30"/>
          <w:lang w:eastAsia="zh-Hans" w:bidi="ar"/>
        </w:rPr>
      </w:pPr>
      <w:r>
        <w:rPr>
          <w:rFonts w:hint="eastAsia" w:ascii="SimHei" w:hAnsi="SimHei" w:eastAsia="SimHei" w:cs="SimHei"/>
          <w:bCs/>
          <w:sz w:val="30"/>
          <w:szCs w:val="30"/>
          <w:lang w:bidi="ar"/>
        </w:rPr>
        <w:t>主要完成人：</w:t>
      </w:r>
      <w:r>
        <w:rPr>
          <w:rFonts w:hint="eastAsia" w:ascii="Times New Roman" w:hAnsi="Times New Roman" w:eastAsia="FangSong_GB2312" w:cs="Times New Roman"/>
          <w:bCs/>
          <w:sz w:val="30"/>
          <w:szCs w:val="30"/>
          <w:lang w:bidi="ar"/>
        </w:rPr>
        <w:t>张颖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、钟才荣</w:t>
      </w:r>
      <w:r>
        <w:rPr>
          <w:rFonts w:ascii="Times New Roman" w:hAnsi="Times New Roman" w:eastAsia="FangSong_GB2312" w:cs="Times New Roman"/>
          <w:bCs/>
          <w:sz w:val="30"/>
          <w:szCs w:val="30"/>
          <w:lang w:bidi="ar"/>
        </w:rPr>
        <w:t>、</w:t>
      </w:r>
      <w:r>
        <w:rPr>
          <w:rFonts w:hint="eastAsia" w:ascii="Times New Roman" w:hAnsi="Times New Roman" w:eastAsia="FangSong_GB2312" w:cs="Times New Roman"/>
          <w:bCs/>
          <w:sz w:val="30"/>
          <w:szCs w:val="30"/>
          <w:lang w:bidi="ar"/>
        </w:rPr>
        <w:t>杨勇</w:t>
      </w:r>
      <w:r>
        <w:rPr>
          <w:rFonts w:ascii="Times New Roman" w:hAnsi="Times New Roman" w:eastAsia="FangSong_GB2312" w:cs="Times New Roman"/>
          <w:bCs/>
          <w:sz w:val="30"/>
          <w:szCs w:val="30"/>
          <w:lang w:bidi="ar"/>
        </w:rPr>
        <w:t>、</w:t>
      </w:r>
      <w:r>
        <w:rPr>
          <w:rFonts w:hint="eastAsia" w:ascii="Times New Roman" w:hAnsi="Times New Roman" w:eastAsia="FangSong_GB2312" w:cs="Times New Roman"/>
          <w:bCs/>
          <w:sz w:val="30"/>
          <w:szCs w:val="30"/>
          <w:lang w:eastAsia="zh-Hans" w:bidi="ar"/>
        </w:rPr>
        <w:t>张世杰、</w:t>
      </w:r>
      <w:r>
        <w:rPr>
          <w:rFonts w:hint="eastAsia" w:ascii="Times New Roman" w:hAnsi="Times New Roman" w:eastAsia="FangSong_GB2312" w:cs="Times New Roman"/>
          <w:bCs/>
          <w:sz w:val="30"/>
          <w:szCs w:val="30"/>
          <w:lang w:bidi="ar"/>
        </w:rPr>
        <w:t>张静文、</w:t>
      </w:r>
      <w:r>
        <w:rPr>
          <w:rFonts w:hint="eastAsia" w:ascii="Times New Roman" w:hAnsi="Times New Roman" w:eastAsia="FangSong_GB2312" w:cs="Times New Roman"/>
          <w:bCs/>
          <w:sz w:val="30"/>
          <w:szCs w:val="30"/>
          <w:lang w:eastAsia="zh-Hans" w:bidi="ar"/>
        </w:rPr>
        <w:t>杨宇晨</w:t>
      </w:r>
    </w:p>
    <w:p>
      <w:pPr>
        <w:snapToGrid w:val="0"/>
        <w:spacing w:line="360" w:lineRule="auto"/>
        <w:ind w:right="6"/>
        <w:rPr>
          <w:rFonts w:ascii="SimHei" w:hAnsi="SimHei" w:eastAsia="SimHei" w:cs="SimHei"/>
          <w:bCs/>
          <w:sz w:val="30"/>
          <w:szCs w:val="30"/>
          <w:lang w:bidi="ar"/>
        </w:rPr>
      </w:pPr>
      <w:r>
        <w:rPr>
          <w:rFonts w:hint="eastAsia" w:ascii="SimHei" w:hAnsi="SimHei" w:eastAsia="SimHei" w:cs="SimHei"/>
          <w:bCs/>
          <w:sz w:val="30"/>
          <w:szCs w:val="30"/>
          <w:lang w:bidi="ar"/>
        </w:rPr>
        <w:t>项目简介：</w:t>
      </w:r>
    </w:p>
    <w:p>
      <w:pPr>
        <w:snapToGrid w:val="0"/>
        <w:spacing w:line="360" w:lineRule="auto"/>
        <w:ind w:right="6" w:firstLine="600" w:firstLineChars="200"/>
        <w:rPr>
          <w:rFonts w:ascii="FangSong_GB2312" w:hAnsi="FangSong_GB2312" w:eastAsia="FangSong_GB2312" w:cs="FangSong_GB2312"/>
          <w:bCs/>
          <w:sz w:val="30"/>
          <w:szCs w:val="30"/>
          <w:highlight w:val="yellow"/>
          <w:lang w:bidi="ar"/>
        </w:rPr>
      </w:pP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本项目先后得到国家自然科学基金、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海南省重点研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发项目、海南省创新能力建设计划项目、海南省自然科学基金、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广东省科技创新战略专项等项目的资助。共获授权专利1</w:t>
      </w:r>
      <w:r>
        <w:rPr>
          <w:rFonts w:ascii="FangSong_GB2312" w:hAnsi="FangSong_GB2312" w:eastAsia="FangSong_GB2312" w:cs="FangSong_GB2312"/>
          <w:bCs/>
          <w:sz w:val="30"/>
          <w:szCs w:val="30"/>
          <w:lang w:bidi="ar"/>
        </w:rPr>
        <w:t>0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件，其中发明专利7件，发表研究论文</w:t>
      </w:r>
      <w:r>
        <w:rPr>
          <w:rFonts w:ascii="FangSong_GB2312" w:hAnsi="FangSong_GB2312" w:eastAsia="FangSong_GB2312" w:cs="FangSong_GB2312"/>
          <w:bCs/>
          <w:sz w:val="30"/>
          <w:szCs w:val="30"/>
          <w:lang w:bidi="ar"/>
        </w:rPr>
        <w:t>24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篇，其中SCI收录1</w:t>
      </w:r>
      <w:r>
        <w:rPr>
          <w:rFonts w:ascii="FangSong_GB2312" w:hAnsi="FangSong_GB2312" w:eastAsia="FangSong_GB2312" w:cs="FangSong_GB2312"/>
          <w:bCs/>
          <w:sz w:val="30"/>
          <w:szCs w:val="30"/>
          <w:lang w:bidi="ar"/>
        </w:rPr>
        <w:t>0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篇。</w:t>
      </w:r>
    </w:p>
    <w:p>
      <w:pPr>
        <w:snapToGrid w:val="0"/>
        <w:spacing w:line="360" w:lineRule="auto"/>
        <w:ind w:right="6" w:firstLine="600" w:firstLineChars="200"/>
        <w:rPr>
          <w:rFonts w:ascii="FangSong_GB2312" w:hAnsi="FangSong_GB2312" w:eastAsia="FangSong_GB2312" w:cs="FangSong_GB2312"/>
          <w:bCs/>
          <w:sz w:val="30"/>
          <w:szCs w:val="30"/>
          <w:lang w:bidi="ar"/>
        </w:rPr>
      </w:pP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该项目建立了国家级保护植物——红树植物红榄李（一级）、莲叶桐（二级）、水椰（二级），以及海南省重点保护植物（海南海桑、卵叶海桑和拟海桑）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等珍稀濒危植物的种质资源繁育、幼苗养护技术和生态修复体系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；首次解析了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濒危红树植物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红榄李开花及花发育的分子机理，克隆了相关基因；首次研究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从叶绿体基因组、转录组等层面对珍稀濒危红树植物对潮间带环境适应的</w:t>
      </w:r>
      <w:r>
        <w:rPr>
          <w:rFonts w:hint="eastAsia" w:ascii="微软雅黑" w:hAnsi="微软雅黑" w:eastAsia="微软雅黑" w:cs="微软雅黑"/>
          <w:bCs/>
          <w:sz w:val="30"/>
          <w:szCs w:val="30"/>
          <w:lang w:eastAsia="zh-Hans" w:bidi="ar"/>
        </w:rPr>
        <w:t>分子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机制进行揭示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；发明了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红榄李、莲叶桐、拟海桑、水椰和榄李等珍稀濒危红树植物的育苗技术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，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实现了一级保护植物红榄李人工培育幼苗数量从</w:t>
      </w:r>
      <w:r>
        <w:rPr>
          <w:rFonts w:ascii="FangSong_GB2312" w:hAnsi="FangSong_GB2312" w:eastAsia="FangSong_GB2312" w:cs="FangSong_GB2312"/>
          <w:bCs/>
          <w:sz w:val="30"/>
          <w:szCs w:val="30"/>
          <w:lang w:eastAsia="zh-Hans" w:bidi="ar"/>
        </w:rPr>
        <w:t>0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到</w:t>
      </w:r>
      <w:r>
        <w:rPr>
          <w:rFonts w:ascii="FangSong_GB2312" w:hAnsi="FangSong_GB2312" w:eastAsia="FangSong_GB2312" w:cs="FangSong_GB2312"/>
          <w:bCs/>
          <w:sz w:val="30"/>
          <w:szCs w:val="30"/>
          <w:lang w:eastAsia="zh-Hans" w:bidi="ar"/>
        </w:rPr>
        <w:t>1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的突破；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发明了濒危红树植物潮汐模拟自动育苗装置，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极大提高了种子萌发率和幼苗成活率</w:t>
      </w:r>
      <w:r>
        <w:rPr>
          <w:rFonts w:ascii="FangSong_GB2312" w:hAnsi="FangSong_GB2312" w:eastAsia="FangSong_GB2312" w:cs="FangSong_GB2312"/>
          <w:bCs/>
          <w:sz w:val="30"/>
          <w:szCs w:val="30"/>
          <w:lang w:eastAsia="zh-Hans" w:bidi="ar"/>
        </w:rPr>
        <w:t>；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发明了一种</w:t>
      </w:r>
      <w:r>
        <w:rPr>
          <w:rFonts w:ascii="FangSong_GB2312" w:hAnsi="FangSong_GB2312" w:eastAsia="FangSong_GB2312" w:cs="FangSong_GB2312"/>
          <w:bCs/>
          <w:sz w:val="30"/>
          <w:szCs w:val="30"/>
          <w:lang w:eastAsia="zh-Hans" w:bidi="ar"/>
        </w:rPr>
        <w:t>天然红树植物移植的移运设备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eastAsia="zh-Hans" w:bidi="ar"/>
        </w:rPr>
        <w:t>，提高了珍稀濒危红树植物生态修复效率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。</w:t>
      </w:r>
    </w:p>
    <w:p>
      <w:pPr>
        <w:snapToGrid w:val="0"/>
        <w:spacing w:line="360" w:lineRule="auto"/>
        <w:ind w:right="6"/>
        <w:rPr>
          <w:rFonts w:ascii="FangSong_GB2312" w:hAnsi="FangSong_GB2312" w:eastAsia="FangSong_GB2312" w:cs="FangSong_GB2312"/>
          <w:bCs/>
          <w:sz w:val="30"/>
          <w:szCs w:val="30"/>
          <w:lang w:bidi="ar"/>
        </w:rPr>
      </w:pPr>
      <w:r>
        <w:rPr>
          <w:rFonts w:hint="eastAsia" w:ascii="SimHei" w:hAnsi="SimHei" w:eastAsia="SimHei" w:cs="SimHei"/>
          <w:bCs/>
          <w:sz w:val="30"/>
          <w:szCs w:val="30"/>
          <w:lang w:eastAsia="zh-Hans" w:bidi="ar"/>
        </w:rPr>
        <w:t>主要</w:t>
      </w:r>
      <w:r>
        <w:rPr>
          <w:rFonts w:hint="eastAsia" w:ascii="SimHei" w:hAnsi="SimHei" w:eastAsia="SimHei" w:cs="SimHei"/>
          <w:bCs/>
          <w:sz w:val="30"/>
          <w:szCs w:val="30"/>
          <w:lang w:bidi="ar"/>
        </w:rPr>
        <w:t>发明创新情况</w:t>
      </w:r>
      <w:r>
        <w:rPr>
          <w:rFonts w:hint="eastAsia" w:ascii="FangSong_GB2312" w:hAnsi="FangSong_GB2312" w:eastAsia="FangSong_GB2312" w:cs="FangSong_GB2312"/>
          <w:bCs/>
          <w:sz w:val="30"/>
          <w:szCs w:val="30"/>
          <w:lang w:bidi="ar"/>
        </w:rPr>
        <w:t>：</w:t>
      </w:r>
    </w:p>
    <w:tbl>
      <w:tblPr>
        <w:tblStyle w:val="8"/>
        <w:tblW w:w="900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722"/>
        <w:gridCol w:w="4159"/>
        <w:gridCol w:w="2833"/>
        <w:gridCol w:w="9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87" w:hRule="atLeast"/>
          <w:jc w:val="center"/>
        </w:trPr>
        <w:tc>
          <w:tcPr>
            <w:tcW w:w="3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专利情况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序号 </w:t>
            </w:r>
          </w:p>
        </w:tc>
        <w:tc>
          <w:tcPr>
            <w:tcW w:w="4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专利名称 </w:t>
            </w:r>
          </w:p>
        </w:tc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专利号 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法律状况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5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一种莲叶桐种子萌发的方法和育苗方法</w:t>
            </w:r>
          </w:p>
        </w:tc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ZL</w:t>
            </w:r>
            <w:r>
              <w:rPr>
                <w:rFonts w:ascii="宋体" w:hAnsi="宋体"/>
              </w:rPr>
              <w:t>202010171508.3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8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红榄李种子的收集方法及红榄李育苗方法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ZL</w:t>
            </w:r>
            <w:r>
              <w:rPr>
                <w:rFonts w:ascii="宋体" w:hAnsi="宋体"/>
              </w:rPr>
              <w:t>201610929083.1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8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红榄李育苗方法及红榄李幼苗养护方法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ZL</w:t>
            </w:r>
            <w:r>
              <w:rPr>
                <w:rFonts w:ascii="宋体" w:hAnsi="宋体"/>
              </w:rPr>
              <w:t>201611039370.1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6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一种濒危红树植物拟海桑幼苗抚育方法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/>
                <w:lang w:bidi="ar"/>
              </w:rPr>
            </w:pPr>
            <w:r>
              <w:rPr>
                <w:rFonts w:hint="eastAsia" w:ascii="宋体" w:hAnsi="宋体"/>
              </w:rPr>
              <w:t>ZL</w:t>
            </w:r>
            <w:r>
              <w:rPr>
                <w:rFonts w:ascii="宋体" w:hAnsi="宋体"/>
              </w:rPr>
              <w:t>201910466501.1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8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一种水椰种子收集及育苗方法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ZL</w:t>
            </w:r>
            <w:r>
              <w:rPr>
                <w:rFonts w:ascii="宋体" w:hAnsi="宋体"/>
              </w:rPr>
              <w:t>201910466488.</w:t>
            </w:r>
            <w:r>
              <w:rPr>
                <w:rFonts w:hint="eastAsia" w:ascii="宋体" w:hAnsi="宋体"/>
              </w:rPr>
              <w:t>X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11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一种乡土红树植物榄李种子的收集有育苗方法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ZL</w:t>
            </w:r>
            <w:r>
              <w:rPr>
                <w:rFonts w:ascii="宋体" w:hAnsi="宋体"/>
              </w:rPr>
              <w:t>201910467506.6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0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宋体"/>
                <w:bCs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7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濒危红树植物潮汐模拟自动育苗装置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宋体" w:hAnsi="宋体"/>
              </w:rPr>
              <w:t>ZL</w:t>
            </w:r>
            <w:r>
              <w:rPr>
                <w:rFonts w:hint="eastAsia" w:ascii="宋体" w:hAnsi="宋体"/>
              </w:rPr>
              <w:t>202121189916.8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0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宋体"/>
                <w:bCs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一种红树植物的育苗装置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宋体" w:hAnsi="宋体"/>
              </w:rPr>
              <w:t>ZL</w:t>
            </w:r>
            <w:r>
              <w:rPr>
                <w:rFonts w:hint="eastAsia" w:ascii="宋体" w:hAnsi="宋体"/>
              </w:rPr>
              <w:t>202221599377.X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Times New Roman" w:hAnsi="Times New Roman" w:cs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0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宋体"/>
                <w:bCs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</w:rPr>
              <w:t>9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一种从红榄李中分离出的LliMADS11基因及其应用方法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宋体" w:hAnsi="宋体"/>
              </w:rPr>
              <w:t>ZL</w:t>
            </w:r>
            <w:r>
              <w:rPr>
                <w:rFonts w:hint="eastAsia" w:ascii="宋体" w:hAnsi="宋体"/>
              </w:rPr>
              <w:t>201911188658.9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Times New Roman" w:hAnsi="Times New Roman" w:cs="Times New Roman"/>
              </w:rPr>
              <w:t>授权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0" w:hRule="atLeast"/>
          <w:jc w:val="center"/>
        </w:trPr>
        <w:tc>
          <w:tcPr>
            <w:tcW w:w="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宋体"/>
                <w:bCs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</w:rPr>
              <w:t>10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hint="eastAsia" w:ascii="宋体" w:hAnsi="宋体"/>
              </w:rPr>
              <w:t>一种用于天然红树植物移植的移运设备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宋体" w:hAnsi="宋体"/>
              </w:rPr>
              <w:t>ZL</w:t>
            </w:r>
            <w:r>
              <w:rPr>
                <w:rFonts w:hint="eastAsia" w:ascii="宋体" w:hAnsi="宋体"/>
              </w:rPr>
              <w:t>202221487314.5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lang w:bidi="ar"/>
              </w:rPr>
            </w:pPr>
            <w:r>
              <w:rPr>
                <w:rFonts w:ascii="Times New Roman" w:hAnsi="Times New Roman" w:cs="Times New Roman"/>
              </w:rPr>
              <w:t>授权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tbl>
      <w:tblPr>
        <w:tblStyle w:val="9"/>
        <w:tblpPr w:leftFromText="180" w:rightFromText="180" w:vertAnchor="text" w:horzAnchor="page" w:tblpX="1602" w:tblpY="335"/>
        <w:tblOverlap w:val="never"/>
        <w:tblW w:w="90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21"/>
        <w:gridCol w:w="1704"/>
        <w:gridCol w:w="2193"/>
        <w:gridCol w:w="1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atLeast"/>
        </w:trPr>
        <w:tc>
          <w:tcPr>
            <w:tcW w:w="90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论文名称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刊名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Unraveling molecular mechanisms underlying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low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temperature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adaptation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in Laguncularia racemosa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P</w:t>
            </w:r>
            <w:r>
              <w:rPr>
                <w:rFonts w:ascii="宋体" w:hAnsi="宋体"/>
                <w:lang w:eastAsia="zh-Hans"/>
              </w:rPr>
              <w:t>lant physiology and Biochemistry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张世杰，</w:t>
            </w:r>
            <w:r>
              <w:rPr>
                <w:rFonts w:ascii="宋体" w:hAnsi="宋体"/>
                <w:lang w:eastAsia="zh-Hans"/>
              </w:rPr>
              <w:t>刘玉琪</w:t>
            </w:r>
            <w:r>
              <w:rPr>
                <w:rFonts w:hint="eastAsia" w:ascii="宋体" w:hAnsi="宋体"/>
                <w:lang w:eastAsia="zh-Hans"/>
              </w:rPr>
              <w:t>，</w:t>
            </w:r>
            <w:r>
              <w:rPr>
                <w:rFonts w:ascii="宋体" w:hAnsi="宋体"/>
                <w:lang w:eastAsia="zh-Hans"/>
              </w:rPr>
              <w:t>王炳宇</w:t>
            </w:r>
            <w:r>
              <w:rPr>
                <w:rFonts w:hint="eastAsia" w:ascii="宋体" w:hAnsi="宋体"/>
                <w:lang w:eastAsia="zh-Hans"/>
              </w:rPr>
              <w:t>，</w:t>
            </w:r>
            <w:r>
              <w:rPr>
                <w:rFonts w:ascii="宋体" w:hAnsi="宋体"/>
                <w:lang w:eastAsia="zh-Hans"/>
              </w:rPr>
              <w:t>周家逸</w:t>
            </w:r>
            <w:r>
              <w:rPr>
                <w:rFonts w:hint="eastAsia" w:ascii="宋体" w:hAnsi="宋体"/>
                <w:lang w:eastAsia="zh-Hans"/>
              </w:rPr>
              <w:t>，杨宇晨，张颖，刘强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5.437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/>
              </w:rPr>
              <w:t>Unveiling reactive oxygen species scavenging system of Sonneratia caseolaris under salinity stress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/>
              </w:rPr>
              <w:t>Front. Plant Sci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周艳，温丽珍，廖丽娴，林爽妹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郑恩婷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李茵，张颖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</w:rPr>
              <w:t>6.227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De novo transcriptome assembly reveals characteristics of f</w:t>
            </w:r>
            <w:r>
              <w:rPr>
                <w:rFonts w:hint="eastAsia" w:ascii="宋体" w:hAnsi="宋体"/>
                <w:lang w:eastAsia="zh-Hans"/>
              </w:rPr>
              <w:t>l</w:t>
            </w:r>
            <w:r>
              <w:rPr>
                <w:rFonts w:ascii="宋体" w:hAnsi="宋体"/>
              </w:rPr>
              <w:t>ower sex etermination of Excoecaria agallocha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Annals of Forest Science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周艳，郝露露</w:t>
            </w:r>
            <w:r>
              <w:rPr>
                <w:rFonts w:ascii="宋体" w:hAnsi="宋体"/>
                <w:lang w:eastAsia="zh-Hans"/>
              </w:rPr>
              <w:t>，黄乐香</w:t>
            </w:r>
            <w:r>
              <w:rPr>
                <w:rFonts w:hint="eastAsia" w:ascii="宋体" w:hAnsi="宋体"/>
                <w:lang w:eastAsia="zh-Hans"/>
              </w:rPr>
              <w:t>，</w:t>
            </w:r>
            <w:r>
              <w:rPr>
                <w:rFonts w:ascii="宋体" w:hAnsi="宋体"/>
                <w:lang w:eastAsia="zh-Hans"/>
              </w:rPr>
              <w:t>唐小明</w:t>
            </w:r>
            <w:r>
              <w:rPr>
                <w:rFonts w:hint="eastAsia" w:ascii="宋体" w:hAnsi="宋体"/>
                <w:lang w:eastAsia="zh-Hans"/>
              </w:rPr>
              <w:t>，</w:t>
            </w:r>
            <w:r>
              <w:rPr>
                <w:rFonts w:ascii="宋体" w:hAnsi="宋体"/>
                <w:lang w:eastAsia="zh-Hans"/>
              </w:rPr>
              <w:t>卓丹婷</w:t>
            </w:r>
            <w:r>
              <w:rPr>
                <w:rFonts w:hint="eastAsia" w:ascii="宋体" w:hAnsi="宋体"/>
                <w:lang w:eastAsia="zh-Hans"/>
              </w:rPr>
              <w:t>王锂韫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张颖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</w:rPr>
              <w:t>3.775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/>
              </w:rPr>
              <w:t>Comprehensive comparative analysis and expression profiles and effects on physiological response of DEAD-box RNA helicase genes in Lumnitzera littorea (Jack) Voigt under cold stress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/>
              </w:rPr>
              <w:t>Journal of Plant Interactions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郝露露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张颖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李茵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白琳霞</w:t>
            </w:r>
            <w:r>
              <w:rPr>
                <w:rFonts w:ascii="宋体" w:hAnsi="宋体"/>
                <w:lang w:eastAsia="zh-Hans"/>
              </w:rPr>
              <w:t xml:space="preserve">, 岳丹斐, 张慧玉, </w:t>
            </w:r>
            <w:r>
              <w:rPr>
                <w:rFonts w:hint="eastAsia" w:ascii="宋体" w:hAnsi="宋体"/>
                <w:lang w:eastAsia="zh-Hans"/>
              </w:rPr>
              <w:t>郑春芳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</w:rPr>
              <w:t>4.029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Comparative Transcriptome Reveals the Genes’ Adaption to Herkogamy of Lumnitzera littorea (Jack) Voigt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Front. Genet.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 w:bidi="ar"/>
              </w:rPr>
              <w:t>张颖</w:t>
            </w:r>
            <w:r>
              <w:rPr>
                <w:rFonts w:ascii="宋体" w:hAnsi="宋体" w:eastAsia="宋体" w:cs="宋体"/>
                <w:kern w:val="0"/>
                <w:szCs w:val="21"/>
                <w:lang w:eastAsia="zh-Hans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Hans" w:bidi="ar"/>
              </w:rPr>
              <w:t>陈玉凯</w:t>
            </w:r>
            <w:r>
              <w:rPr>
                <w:rFonts w:ascii="宋体" w:hAnsi="宋体" w:eastAsia="宋体" w:cs="宋体"/>
                <w:kern w:val="0"/>
                <w:szCs w:val="21"/>
                <w:lang w:eastAsia="zh-Hans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Hans" w:bidi="ar"/>
              </w:rPr>
              <w:t>周艳</w:t>
            </w:r>
            <w:r>
              <w:rPr>
                <w:rFonts w:ascii="宋体" w:hAnsi="宋体" w:eastAsia="宋体" w:cs="宋体"/>
                <w:kern w:val="0"/>
                <w:szCs w:val="21"/>
                <w:lang w:eastAsia="zh-Hans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Hans" w:bidi="ar"/>
              </w:rPr>
              <w:t>张静文</w:t>
            </w:r>
            <w:r>
              <w:rPr>
                <w:rFonts w:ascii="宋体" w:hAnsi="宋体" w:eastAsia="宋体" w:cs="宋体"/>
                <w:kern w:val="0"/>
                <w:szCs w:val="21"/>
                <w:lang w:eastAsia="zh-Hans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Hans" w:bidi="ar"/>
              </w:rPr>
              <w:t>白鹤</w:t>
            </w:r>
            <w:r>
              <w:rPr>
                <w:rFonts w:ascii="宋体" w:hAnsi="宋体" w:eastAsia="宋体" w:cs="宋体"/>
                <w:kern w:val="0"/>
                <w:szCs w:val="21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Hans" w:bidi="ar"/>
              </w:rPr>
              <w:t>郑春芳</w:t>
            </w:r>
            <w:r>
              <w:rPr>
                <w:rFonts w:ascii="宋体" w:hAnsi="宋体" w:eastAsia="宋体" w:cs="宋体"/>
                <w:kern w:val="0"/>
                <w:szCs w:val="21"/>
                <w:lang w:eastAsia="zh-Hans" w:bidi="ar"/>
              </w:rPr>
              <w:t xml:space="preserve"> 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4.599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Structural and Comparative Analysis of the Complete Chloroplast Genome of a Mangrove Plant: Scyphiphora hydrophyllacea Gaertn. f. and Related Rubiaceae Species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Forests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张颖，张静文，杨勇，黎新年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3.282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Transcriptome analysis of Sonneratia caseolaris seedlings under chilling stress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Peer J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lang w:eastAsia="zh-Hans"/>
              </w:rPr>
              <w:t>杨勇，郑春芳，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钟才荣</w:t>
            </w:r>
            <w:r>
              <w:rPr>
                <w:rFonts w:ascii="宋体" w:hAnsi="宋体"/>
              </w:rPr>
              <w:t xml:space="preserve">, 卢天信, </w:t>
            </w:r>
            <w:r>
              <w:rPr>
                <w:rFonts w:hint="eastAsia" w:ascii="宋体" w:hAnsi="宋体"/>
                <w:lang w:eastAsia="zh-Hans"/>
              </w:rPr>
              <w:t>朱玛</w:t>
            </w:r>
            <w:r>
              <w:rPr>
                <w:rFonts w:ascii="宋体" w:hAnsi="宋体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靳翔</w:t>
            </w:r>
            <w:r>
              <w:rPr>
                <w:rFonts w:ascii="宋体" w:hAnsi="宋体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张颖</w:t>
            </w:r>
            <w:r>
              <w:rPr>
                <w:rFonts w:ascii="宋体" w:hAnsi="宋体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刘强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3.061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Complete chloroplast genome sequence of the mangrove species Kandelia     obovata and comparative analyses with related species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Peer J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杨勇，张颖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陈玉凯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朱玛，张静文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刘强</w:t>
            </w:r>
            <w:r>
              <w:rPr>
                <w:rFonts w:ascii="宋体" w:hAnsi="宋体"/>
                <w:lang w:eastAsia="zh-Hans"/>
              </w:rPr>
              <w:t xml:space="preserve">, </w:t>
            </w:r>
            <w:r>
              <w:rPr>
                <w:rFonts w:hint="eastAsia" w:ascii="宋体" w:hAnsi="宋体"/>
                <w:lang w:eastAsia="zh-Hans"/>
              </w:rPr>
              <w:t>陈庆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</w:rPr>
              <w:t>3.061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D</w:t>
            </w:r>
            <w:r>
              <w:rPr>
                <w:rFonts w:ascii="宋体" w:hAnsi="宋体"/>
              </w:rPr>
              <w:t>escription of a new natural Sonneratia hybrid from Haninan Island, China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P</w:t>
            </w:r>
            <w:r>
              <w:rPr>
                <w:rFonts w:ascii="宋体" w:hAnsi="宋体"/>
              </w:rPr>
              <w:t>hytoKeys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张颖，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钟才荣，李冬琳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</w:rPr>
              <w:t>1.317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9" w:hRule="atLeast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中国濒危红树植物研究与恢复现状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</w:rPr>
              <w:t>应用海洋学学报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lang w:eastAsia="zh-Hans"/>
              </w:rPr>
              <w:t>张颖，陈光程，钟才荣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1.172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72A27"/>
    <w:rsid w:val="00172A27"/>
    <w:rsid w:val="006B0FA7"/>
    <w:rsid w:val="006C5350"/>
    <w:rsid w:val="00844EB6"/>
    <w:rsid w:val="00A63918"/>
    <w:rsid w:val="00B46F49"/>
    <w:rsid w:val="00BB43F8"/>
    <w:rsid w:val="00CD4590"/>
    <w:rsid w:val="00E8302C"/>
    <w:rsid w:val="00F266C6"/>
    <w:rsid w:val="0D7EF8BC"/>
    <w:rsid w:val="109C1972"/>
    <w:rsid w:val="1590734C"/>
    <w:rsid w:val="1F8D27F7"/>
    <w:rsid w:val="2C177264"/>
    <w:rsid w:val="3436591A"/>
    <w:rsid w:val="37FF5438"/>
    <w:rsid w:val="37FF8926"/>
    <w:rsid w:val="3EC321AC"/>
    <w:rsid w:val="43DA74D1"/>
    <w:rsid w:val="463A62C2"/>
    <w:rsid w:val="486F38C4"/>
    <w:rsid w:val="4BFF2223"/>
    <w:rsid w:val="4DF664C3"/>
    <w:rsid w:val="577606F8"/>
    <w:rsid w:val="5A49388C"/>
    <w:rsid w:val="5D7F8697"/>
    <w:rsid w:val="5FE98C50"/>
    <w:rsid w:val="605D3F3A"/>
    <w:rsid w:val="62430689"/>
    <w:rsid w:val="64111C37"/>
    <w:rsid w:val="64134685"/>
    <w:rsid w:val="697FDA51"/>
    <w:rsid w:val="69D109E5"/>
    <w:rsid w:val="6E0F447D"/>
    <w:rsid w:val="774D3DBB"/>
    <w:rsid w:val="78CA4FA4"/>
    <w:rsid w:val="79FB4824"/>
    <w:rsid w:val="7AF3A354"/>
    <w:rsid w:val="7AF85128"/>
    <w:rsid w:val="7B55239A"/>
    <w:rsid w:val="7CE9A18D"/>
    <w:rsid w:val="7EBAD856"/>
    <w:rsid w:val="7FFD1B9A"/>
    <w:rsid w:val="85AD048C"/>
    <w:rsid w:val="AFFA9C8B"/>
    <w:rsid w:val="D97F4119"/>
    <w:rsid w:val="DEFC463F"/>
    <w:rsid w:val="E29CD8EC"/>
    <w:rsid w:val="F1DE4AF7"/>
    <w:rsid w:val="FB7F707F"/>
    <w:rsid w:val="FBFDE9C2"/>
    <w:rsid w:val="FD6A2975"/>
    <w:rsid w:val="FDBE3677"/>
    <w:rsid w:val="FDBFE53B"/>
    <w:rsid w:val="FE7DA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sz w:val="24"/>
      <w:szCs w:val="22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FangSong_GB2312"/>
      <w:sz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Header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9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eastAsia="宋体" w:cs="Times New Roman" w:hAnsiTheme="minorEastAsia"/>
      <w:vanish/>
      <w:kern w:val="0"/>
      <w:sz w:val="16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387</Words>
  <Characters>2212</Characters>
  <Lines>18</Lines>
  <Paragraphs>5</Paragraphs>
  <TotalTime>328</TotalTime>
  <ScaleCrop>false</ScaleCrop>
  <LinksUpToDate>false</LinksUpToDate>
  <CharactersWithSpaces>2594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2021-06-18T08:25:00Z</dcterms:created>
  <dc:creator>sulianghu</dc:creator>
  <cp:lastModifiedBy>张颖</cp:lastModifiedBy>
  <cp:lastPrinted>2022-07-20T09:18:00Z</cp:lastPrinted>
  <dcterms:modified xsi:type="dcterms:W3CDTF">2023-05-25T17:27:51Z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81B84BAFA24FE83025046F64B2DA0FF7_43</vt:lpwstr>
  </property>
</Properties>
</file>