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BA97214" w14:textId="0BEF0F46" w:rsidR="00800B6E" w:rsidRDefault="00952F97">
      <w:pPr>
        <w:tabs>
          <w:tab w:val="left" w:pos="0"/>
          <w:tab w:val="left" w:pos="1665"/>
        </w:tabs>
        <w:rPr>
          <w:rFonts w:ascii="仿宋_GB231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D08A52D" wp14:editId="53202C84">
                <wp:simplePos x="0" y="0"/>
                <wp:positionH relativeFrom="column">
                  <wp:posOffset>-264795</wp:posOffset>
                </wp:positionH>
                <wp:positionV relativeFrom="paragraph">
                  <wp:posOffset>247876</wp:posOffset>
                </wp:positionV>
                <wp:extent cx="6120130" cy="8733115"/>
                <wp:effectExtent l="0" t="0" r="52070" b="49530"/>
                <wp:wrapNone/>
                <wp:docPr id="3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8733115"/>
                          <a:chOff x="0" y="82"/>
                          <a:chExt cx="9936" cy="14087"/>
                        </a:xfrm>
                      </wpg:grpSpPr>
                      <wps:wsp>
                        <wps:cNvPr id="4" name="AutoShape 2"/>
                        <wps:cNvSpPr txBox="1">
                          <a:spLocks noChangeArrowheads="1" noChangeShapeType="1"/>
                        </wps:cNvSpPr>
                        <wps:spPr bwMode="auto">
                          <a:xfrm>
                            <a:off x="1071" y="82"/>
                            <a:ext cx="7937" cy="797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6D9713" w14:textId="77777777" w:rsidR="00952F97" w:rsidRPr="00C73B7C" w:rsidRDefault="00952F97" w:rsidP="00952F97">
                              <w:pPr>
                                <w:jc w:val="center"/>
                                <w:rPr>
                                  <w:kern w:val="0"/>
                                  <w:sz w:val="48"/>
                                  <w:szCs w:val="48"/>
                                </w:rPr>
                              </w:pP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海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南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省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科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学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技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术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C73B7C">
                                <w:rPr>
                                  <w:rFonts w:ascii="方正小标宋_GBK"/>
                                  <w:color w:val="FF0000"/>
                                  <w:sz w:val="48"/>
                                  <w:szCs w:val="48"/>
                                  <w14:textOutline w14:w="9525" w14:cap="flat" w14:cmpd="sng" w14:algn="ctr">
                                    <w14:solidFill>
                                      <w14:srgbClr w14:val="FF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厅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5"/>
                            </a:avLst>
                          </a:prstTxWarp>
                          <a:spAutoFit/>
                        </wps:bodyPr>
                      </wps:wsp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54" y="1034"/>
                            <a:ext cx="9823" cy="16"/>
                          </a:xfrm>
                          <a:prstGeom prst="line">
                            <a:avLst/>
                          </a:prstGeom>
                          <a:noFill/>
                          <a:ln w="63500" cmpd="thickThin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4155"/>
                            <a:ext cx="9936" cy="14"/>
                          </a:xfrm>
                          <a:prstGeom prst="line">
                            <a:avLst/>
                          </a:prstGeom>
                          <a:noFill/>
                          <a:ln w="57150" cap="flat" cmpd="thinThick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08A52D" id="组合 12" o:spid="_x0000_s1026" style="position:absolute;left:0;text-align:left;margin-left:-20.85pt;margin-top:19.5pt;width:481.9pt;height:687.65pt;z-index:251657728" coordorigin=",82" coordsize="9936,14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AutoShape 2" o:spid="_x0000_s1027" type="#_x0000_t202" style="position:absolute;left:1071;top:82;width:7937;height: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o:lock v:ext="edit" shapetype="t"/>
                  <v:textbox style="mso-fit-shape-to-text:t">
                    <w:txbxContent>
                      <w:p w14:paraId="7D6D9713" w14:textId="77777777" w:rsidR="00952F97" w:rsidRPr="00C73B7C" w:rsidRDefault="00952F97" w:rsidP="00952F97">
                        <w:pPr>
                          <w:jc w:val="center"/>
                          <w:rPr>
                            <w:kern w:val="0"/>
                            <w:sz w:val="48"/>
                            <w:szCs w:val="48"/>
                          </w:rPr>
                        </w:pP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海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南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省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科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学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技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术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C73B7C">
                          <w:rPr>
                            <w:rFonts w:ascii="方正小标宋_GBK"/>
                            <w:color w:val="FF0000"/>
                            <w:sz w:val="48"/>
                            <w:szCs w:val="48"/>
                            <w14:textOutline w14:w="9525" w14:cap="flat" w14:cmpd="sng" w14:algn="ctr">
                              <w14:solidFill>
                                <w14:srgbClr w14:val="FF0000"/>
                              </w14:solidFill>
                              <w14:prstDash w14:val="solid"/>
                              <w14:round/>
                            </w14:textOutline>
                          </w:rPr>
                          <w:t>厅</w:t>
                        </w:r>
                      </w:p>
                    </w:txbxContent>
                  </v:textbox>
                </v:shape>
                <v:line id="Line 3" o:spid="_x0000_s1028" style="position:absolute;flip:y;visibility:visible;mso-wrap-style:square" from="54,1034" to="9877,1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" strokecolor="red" strokeweight="5pt">
                  <v:stroke linestyle="thickThin"/>
                </v:line>
                <v:line id="Line 4" o:spid="_x0000_s1029" style="position:absolute;visibility:visible;mso-wrap-style:square" from="0,14155" to="9936,14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" strokecolor="red" strokeweight="4.5pt">
                  <v:stroke linestyle="thinThick"/>
                </v:line>
              </v:group>
            </w:pict>
          </mc:Fallback>
        </mc:AlternateContent>
      </w:r>
      <w:r>
        <w:rPr>
          <w:rFonts w:ascii="仿宋_GB2312" w:hint="eastAsia"/>
        </w:rPr>
        <w:t xml:space="preserve"> </w:t>
      </w:r>
    </w:p>
    <w:p w14:paraId="5E8A6AD1" w14:textId="77777777" w:rsidR="00800B6E" w:rsidRDefault="00800B6E">
      <w:pPr>
        <w:tabs>
          <w:tab w:val="left" w:pos="1665"/>
        </w:tabs>
        <w:jc w:val="center"/>
        <w:rPr>
          <w:rFonts w:ascii="仿宋_GB2312"/>
          <w:color w:val="000000"/>
        </w:rPr>
      </w:pPr>
    </w:p>
    <w:p w14:paraId="7F30B002" w14:textId="77777777" w:rsidR="00800B6E" w:rsidRDefault="00952F97">
      <w:pPr>
        <w:tabs>
          <w:tab w:val="left" w:pos="1665"/>
        </w:tabs>
        <w:spacing w:line="360" w:lineRule="auto"/>
        <w:jc w:val="right"/>
        <w:rPr>
          <w:rFonts w:ascii="仿宋_GB2312"/>
        </w:rPr>
      </w:pPr>
      <w:bookmarkStart w:id="0" w:name="字号"/>
      <w:proofErr w:type="gramStart"/>
      <w:r>
        <w:rPr>
          <w:rFonts w:ascii="仿宋_GB2312" w:hint="eastAsia"/>
        </w:rPr>
        <w:t>琼科便函</w:t>
      </w:r>
      <w:bookmarkEnd w:id="0"/>
      <w:proofErr w:type="gramEnd"/>
      <w:r>
        <w:rPr>
          <w:rFonts w:ascii="仿宋_GB2312" w:hint="eastAsia"/>
        </w:rPr>
        <w:t>〔</w:t>
      </w:r>
      <w:bookmarkStart w:id="1" w:name="年"/>
      <w:r>
        <w:rPr>
          <w:rFonts w:ascii="仿宋_GB2312" w:hint="eastAsia"/>
        </w:rPr>
        <w:t>2019</w:t>
      </w:r>
      <w:bookmarkEnd w:id="1"/>
      <w:r>
        <w:rPr>
          <w:rFonts w:ascii="仿宋_GB2312" w:hint="eastAsia"/>
        </w:rPr>
        <w:t>〕</w:t>
      </w:r>
      <w:bookmarkStart w:id="2" w:name="文号"/>
      <w:r>
        <w:rPr>
          <w:rFonts w:ascii="仿宋_GB2312" w:hint="eastAsia"/>
        </w:rPr>
        <w:t>213</w:t>
      </w:r>
      <w:bookmarkEnd w:id="2"/>
      <w:r>
        <w:rPr>
          <w:rFonts w:ascii="仿宋_GB2312" w:hint="eastAsia"/>
        </w:rPr>
        <w:t xml:space="preserve">号                     </w:t>
      </w:r>
    </w:p>
    <w:p w14:paraId="09DD4600" w14:textId="77777777" w:rsidR="00800B6E" w:rsidRDefault="00952F97">
      <w:pPr>
        <w:spacing w:line="540" w:lineRule="exact"/>
        <w:rPr>
          <w:rFonts w:ascii="仿宋_GB2312"/>
        </w:rPr>
      </w:pPr>
      <w:r>
        <w:rPr>
          <w:rFonts w:ascii="仿宋_GB2312" w:hint="eastAsia"/>
        </w:rPr>
        <w:t xml:space="preserve">      </w:t>
      </w:r>
      <w:bookmarkStart w:id="3" w:name="_GoBack"/>
      <w:bookmarkEnd w:id="3"/>
    </w:p>
    <w:p w14:paraId="08D3187D" w14:textId="77777777" w:rsidR="00800B6E" w:rsidRDefault="00952F97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海南省科学技术厅关于</w:t>
      </w:r>
    </w:p>
    <w:p w14:paraId="255F2683" w14:textId="77777777" w:rsidR="00800B6E" w:rsidRDefault="00952F97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征集高新技术领域科技需求的通知</w:t>
      </w:r>
    </w:p>
    <w:p w14:paraId="4E5544C8" w14:textId="77777777" w:rsidR="00800B6E" w:rsidRDefault="00800B6E">
      <w:pPr>
        <w:spacing w:line="540" w:lineRule="exact"/>
        <w:rPr>
          <w:rFonts w:ascii="仿宋" w:eastAsia="仿宋" w:hAnsi="仿宋"/>
        </w:rPr>
      </w:pPr>
    </w:p>
    <w:p w14:paraId="383C9AA7" w14:textId="77777777" w:rsidR="00800B6E" w:rsidRDefault="00952F97">
      <w:pPr>
        <w:spacing w:line="540" w:lineRule="exac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各市县科技管理部门，各大专院校、科研机构，各相关单位：</w:t>
      </w:r>
    </w:p>
    <w:p w14:paraId="0805C506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为深入贯彻</w:t>
      </w:r>
      <w:r>
        <w:rPr>
          <w:rFonts w:ascii="仿宋" w:eastAsia="仿宋" w:hAnsi="仿宋" w:cs="仿宋" w:hint="eastAsia"/>
        </w:rPr>
        <w:t>《海南省创新驱动发展战略实施方案》</w:t>
      </w:r>
      <w:r>
        <w:rPr>
          <w:rFonts w:ascii="仿宋" w:eastAsia="仿宋" w:hAnsi="仿宋" w:hint="eastAsia"/>
        </w:rPr>
        <w:t>《科技部</w:t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hint="eastAsia"/>
        </w:rPr>
        <w:t>海南省人民政府关于印发</w:t>
      </w:r>
      <w:r>
        <w:rPr>
          <w:rFonts w:ascii="仿宋" w:eastAsia="仿宋" w:hAnsi="仿宋"/>
        </w:rPr>
        <w:t>&lt;</w:t>
      </w:r>
      <w:r>
        <w:rPr>
          <w:rFonts w:ascii="仿宋" w:eastAsia="仿宋" w:hAnsi="仿宋" w:hint="eastAsia"/>
        </w:rPr>
        <w:t>加快海南科技创新开放发展的实施方案</w:t>
      </w:r>
      <w:r>
        <w:rPr>
          <w:rFonts w:ascii="仿宋" w:eastAsia="仿宋" w:hAnsi="仿宋"/>
        </w:rPr>
        <w:t>&gt;</w:t>
      </w:r>
      <w:r>
        <w:rPr>
          <w:rFonts w:ascii="仿宋" w:eastAsia="仿宋" w:hAnsi="仿宋" w:hint="eastAsia"/>
        </w:rPr>
        <w:t>的通知》精神及省委省政府在科技创新领域部署，我厅启动</w:t>
      </w:r>
      <w:proofErr w:type="gramStart"/>
      <w:r>
        <w:rPr>
          <w:rFonts w:ascii="仿宋" w:eastAsia="仿宋" w:hAnsi="仿宋" w:hint="eastAsia"/>
        </w:rPr>
        <w:t>编制高</w:t>
      </w:r>
      <w:proofErr w:type="gramEnd"/>
      <w:r>
        <w:rPr>
          <w:rFonts w:ascii="仿宋" w:eastAsia="仿宋" w:hAnsi="仿宋" w:hint="eastAsia"/>
        </w:rPr>
        <w:t>新领域</w:t>
      </w:r>
      <w:r>
        <w:rPr>
          <w:rFonts w:ascii="仿宋" w:eastAsia="仿宋" w:hAnsi="仿宋" w:cs="仿宋" w:hint="eastAsia"/>
        </w:rPr>
        <w:t>2020年科技计划项目指南、科技专项三年规划和“十四五”科技发展规划，</w:t>
      </w:r>
      <w:r>
        <w:rPr>
          <w:rFonts w:ascii="仿宋" w:eastAsia="仿宋" w:hAnsi="仿宋" w:hint="eastAsia"/>
        </w:rPr>
        <w:t>现公开征集高新技术领域的需求和建议，有关事项通知如下：</w:t>
      </w:r>
    </w:p>
    <w:p w14:paraId="60642E2D" w14:textId="77777777" w:rsidR="00800B6E" w:rsidRDefault="00952F97">
      <w:pPr>
        <w:spacing w:line="540" w:lineRule="exact"/>
        <w:ind w:firstLineChars="200" w:firstLine="632"/>
        <w:rPr>
          <w:rFonts w:ascii="黑体" w:eastAsia="黑体" w:hAnsi="黑体" w:cs="黑体"/>
          <w:bCs/>
        </w:rPr>
      </w:pPr>
      <w:r>
        <w:rPr>
          <w:rFonts w:ascii="黑体" w:eastAsia="黑体" w:hAnsi="黑体" w:cs="黑体" w:hint="eastAsia"/>
          <w:bCs/>
        </w:rPr>
        <w:t>一、重点领域和方向</w:t>
      </w:r>
    </w:p>
    <w:p w14:paraId="7E4C5A9F" w14:textId="77777777" w:rsidR="00800B6E" w:rsidRDefault="00952F97">
      <w:pPr>
        <w:spacing w:line="540" w:lineRule="exact"/>
        <w:ind w:firstLineChars="200" w:firstLine="632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（一）新一代信息技术（大数据、人工智能、区块链专项）</w:t>
      </w:r>
    </w:p>
    <w:p w14:paraId="523D83A4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1.大数据。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_GB2312" w:hAnsi="仿宋_GB2312" w:cs="仿宋_GB2312" w:hint="eastAsia"/>
        </w:rPr>
        <w:t>社会信用、海洋、中药材溯源、司法等大数据平台建设。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_GB2312" w:hAnsi="仿宋_GB2312" w:cs="仿宋_GB2312" w:hint="eastAsia"/>
        </w:rPr>
        <w:t>用大数据手段实现进出岛人流、物流、资金流的有效管控。</w:t>
      </w:r>
      <w:r>
        <w:rPr>
          <w:rFonts w:ascii="仿宋_GB2312" w:hAnsi="仿宋_GB2312" w:cs="仿宋_GB2312" w:hint="eastAsia"/>
        </w:rPr>
        <w:sym w:font="Wingdings" w:char="F083"/>
      </w:r>
      <w:r>
        <w:rPr>
          <w:rFonts w:ascii="仿宋_GB2312" w:hAnsi="仿宋_GB2312" w:cs="仿宋_GB2312" w:hint="eastAsia"/>
        </w:rPr>
        <w:t>加快发展空间大数据、空间信息应用产业，建设包括通信、导航、遥感一体的空间大数据应用和信息服务云平台。</w:t>
      </w:r>
    </w:p>
    <w:p w14:paraId="1CF00A6A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2.区块链。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_GB2312" w:hAnsi="仿宋_GB2312" w:cs="仿宋_GB2312" w:hint="eastAsia"/>
        </w:rPr>
        <w:t>区块链基础理论研究。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_GB2312" w:hAnsi="仿宋_GB2312" w:cs="仿宋_GB2312" w:hint="eastAsia"/>
        </w:rPr>
        <w:t>共识机制、分布式计算与存储、非对称式密码技术、可编程合约、数字签名、侧链、分片等区块链关键技术研究。</w:t>
      </w:r>
      <w:r>
        <w:rPr>
          <w:rFonts w:ascii="仿宋_GB2312" w:hAnsi="仿宋_GB2312" w:cs="仿宋_GB2312" w:hint="eastAsia"/>
        </w:rPr>
        <w:sym w:font="Wingdings" w:char="F083"/>
      </w:r>
      <w:r>
        <w:rPr>
          <w:rFonts w:ascii="仿宋_GB2312" w:hAnsi="仿宋_GB2312" w:cs="仿宋_GB2312" w:hint="eastAsia"/>
        </w:rPr>
        <w:t>建设区块链公共服务平台、</w:t>
      </w:r>
      <w:proofErr w:type="gramStart"/>
      <w:r>
        <w:rPr>
          <w:rFonts w:ascii="仿宋_GB2312" w:hAnsi="仿宋_GB2312" w:cs="仿宋_GB2312" w:hint="eastAsia"/>
        </w:rPr>
        <w:t>算力公共</w:t>
      </w:r>
      <w:proofErr w:type="gramEnd"/>
      <w:r>
        <w:rPr>
          <w:rFonts w:ascii="仿宋_GB2312" w:hAnsi="仿宋_GB2312" w:cs="仿宋_GB2312" w:hint="eastAsia"/>
        </w:rPr>
        <w:t>服务系统以及具有国产自主知识产权的公有链底层平台、企</w:t>
      </w:r>
      <w:r>
        <w:rPr>
          <w:rFonts w:ascii="仿宋_GB2312" w:hAnsi="仿宋_GB2312" w:cs="仿宋_GB2312" w:hint="eastAsia"/>
        </w:rPr>
        <w:lastRenderedPageBreak/>
        <w:t>业级联盟链底层平台等区块链基础设施。④推进基于区块链技术的海南旅游消费积分建设，实现公共交通、酒店住宿、餐饮购物、文化娱乐等领域不同商家消费积分的互通互兑。⑤推动电子政务项目链改。⑥区块链技术和人工智能、大数据、物联网等前沿信息技术的深度融合。⑦区块链技术和实体经济的深度融合。⑧区块链技术在民生领域的应用研究。</w:t>
      </w:r>
    </w:p>
    <w:p w14:paraId="3FCC4432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_GB2312" w:hAnsi="仿宋_GB2312" w:cs="仿宋_GB2312" w:hint="eastAsia"/>
        </w:rPr>
        <w:t>3.人工智能。人工智能在服务领域、智能经济和智能社会建设及智能制造装备技术研发应用。</w:t>
      </w:r>
    </w:p>
    <w:p w14:paraId="1A611B24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_GB2312" w:hAnsi="仿宋_GB2312" w:cs="仿宋_GB2312" w:hint="eastAsia"/>
        </w:rPr>
        <w:t>4.虚拟现实技术。</w:t>
      </w:r>
      <w:r>
        <w:rPr>
          <w:rFonts w:ascii="仿宋" w:eastAsia="仿宋" w:hAnsi="仿宋" w:cs="仿宋" w:hint="eastAsia"/>
        </w:rPr>
        <w:t>虚拟现实技术在航空航天、农业、医疗、教育、电子商务、旅游、防灾救灾演示以及在海南深海考古展示中的研发和应用。</w:t>
      </w:r>
    </w:p>
    <w:p w14:paraId="1A5AF9EA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5.物联网。重点开展传感器技术研发，开展物联网在车联网、智能网联汽车、智能家居、健康服务等消费领域的应用创新。</w:t>
      </w:r>
    </w:p>
    <w:p w14:paraId="2F324493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6.密码技术。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_GB2312" w:hAnsi="仿宋_GB2312" w:cs="仿宋_GB2312" w:hint="eastAsia"/>
        </w:rPr>
        <w:t>金融领域密码应用，金融基础设施密码升级改造、新型金融服务业态密码应用等。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_GB2312" w:hAnsi="仿宋_GB2312" w:cs="仿宋_GB2312" w:hint="eastAsia"/>
        </w:rPr>
        <w:t>基础信息、交通运输、能源基础设施、资源信息化、城市基础设施等基础设施网络密码应用。</w:t>
      </w:r>
      <w:r>
        <w:rPr>
          <w:rFonts w:ascii="仿宋_GB2312" w:hAnsi="仿宋_GB2312" w:cs="仿宋_GB2312" w:hint="eastAsia"/>
        </w:rPr>
        <w:sym w:font="Wingdings" w:char="F083"/>
      </w:r>
      <w:r>
        <w:rPr>
          <w:rFonts w:ascii="仿宋_GB2312" w:hAnsi="仿宋_GB2312" w:cs="仿宋_GB2312" w:hint="eastAsia"/>
        </w:rPr>
        <w:t>密码与现代农业、先进制造业、现代服务业及新兴产业等数字经济融合应用。④电子政务、社会治理、民生保障等信息惠民密码应用。⑤密码科技创新和基础支撑能力研究。⑥密码技术在海南自由贸易港、国家大数据战略和“智慧岛”建设、国家边境前沿安全、海上丝绸之路等重点方向应用与创新发展。</w:t>
      </w:r>
    </w:p>
    <w:p w14:paraId="367D8894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7.新一代信息技术应用。加强数字经济平台建设，提高实体经济数字化、网络化、智能化水平。应用信息技术</w:t>
      </w:r>
      <w:r>
        <w:rPr>
          <w:rFonts w:ascii="仿宋" w:eastAsia="仿宋" w:hAnsi="仿宋" w:cs="仿宋" w:hint="eastAsia"/>
        </w:rPr>
        <w:t>加快传统产业改造升级，推动农产品加、旅游纪念品加、海洋工程和旅游装备制造业发展，加快发展高端制造、智能制造、绿色制造。</w:t>
      </w:r>
    </w:p>
    <w:p w14:paraId="08ED730E" w14:textId="77777777" w:rsidR="00800B6E" w:rsidRDefault="00952F97">
      <w:pPr>
        <w:spacing w:line="540" w:lineRule="exact"/>
        <w:ind w:firstLineChars="200" w:firstLine="632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lastRenderedPageBreak/>
        <w:t>（二）航天技术（航天科技专项）</w:t>
      </w:r>
    </w:p>
    <w:p w14:paraId="18639909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1.遥感技术研究与应用。</w:t>
      </w:r>
    </w:p>
    <w:p w14:paraId="3FF2A38B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2.遥感卫星组网观测、航空遥感和无人机遥感观测、商业航天、航天技术为支撑的科技产品开发。</w:t>
      </w:r>
    </w:p>
    <w:p w14:paraId="5A78EAF4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3.航天科普旅游等。</w:t>
      </w:r>
    </w:p>
    <w:p w14:paraId="6BDA7C36" w14:textId="77777777" w:rsidR="00800B6E" w:rsidRDefault="00952F97">
      <w:pPr>
        <w:spacing w:line="540" w:lineRule="exact"/>
        <w:ind w:firstLineChars="200" w:firstLine="632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（三）新能源技术（新能源科技专项）</w:t>
      </w:r>
    </w:p>
    <w:p w14:paraId="37DC2133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1.新能源相关技术研究。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_GB2312" w:hAnsi="仿宋_GB2312" w:cs="仿宋_GB2312" w:hint="eastAsia"/>
        </w:rPr>
        <w:t>新能源利用效率提升。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_GB2312" w:hAnsi="仿宋_GB2312" w:cs="仿宋_GB2312" w:hint="eastAsia"/>
        </w:rPr>
        <w:t>新能源相关产业核心设备、关键材料、核心零部件的研发与集成应用。</w:t>
      </w:r>
      <w:r>
        <w:rPr>
          <w:rFonts w:ascii="仿宋_GB2312" w:hAnsi="仿宋_GB2312" w:cs="仿宋_GB2312" w:hint="eastAsia"/>
        </w:rPr>
        <w:sym w:font="Wingdings" w:char="F083"/>
      </w:r>
      <w:r>
        <w:rPr>
          <w:rFonts w:ascii="仿宋_GB2312" w:hAnsi="仿宋_GB2312" w:cs="仿宋_GB2312" w:hint="eastAsia"/>
        </w:rPr>
        <w:t>融合应用信息、电力、储能、电力电子、新能源技术，建设能源互联网。④海洋新能源产业研发，海洋可再生能源开发。</w:t>
      </w:r>
    </w:p>
    <w:p w14:paraId="12F2657E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2.新能源汽车。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_GB2312" w:hAnsi="仿宋_GB2312" w:cs="仿宋_GB2312" w:hint="eastAsia"/>
        </w:rPr>
        <w:t>新能源汽车研发、制造及应用关键技术。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_GB2312" w:hAnsi="仿宋_GB2312" w:cs="仿宋_GB2312" w:hint="eastAsia"/>
        </w:rPr>
        <w:t>智能网联汽车及其关键零部件研发。</w:t>
      </w:r>
    </w:p>
    <w:p w14:paraId="782C3C95" w14:textId="77777777" w:rsidR="00800B6E" w:rsidRDefault="00952F97">
      <w:pPr>
        <w:spacing w:line="540" w:lineRule="exact"/>
        <w:ind w:firstLineChars="200" w:firstLine="632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（四）科技服务业（科技服务业专项）</w:t>
      </w:r>
    </w:p>
    <w:p w14:paraId="541D079B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1.研发设计、中试熟化、工程设计、检验检测认证等技术研发、平台及机构建设。</w:t>
      </w:r>
    </w:p>
    <w:p w14:paraId="78B9994D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2.维修技术与应用。</w:t>
      </w:r>
      <w:r>
        <w:rPr>
          <w:rFonts w:ascii="仿宋_GB2312" w:hAnsi="仿宋_GB2312" w:cs="仿宋_GB2312" w:hint="eastAsia"/>
        </w:rPr>
        <w:sym w:font="Wingdings" w:char="F081"/>
      </w:r>
      <w:r>
        <w:rPr>
          <w:rFonts w:ascii="仿宋" w:eastAsia="仿宋" w:hAnsi="仿宋" w:cs="仿宋" w:hint="eastAsia"/>
        </w:rPr>
        <w:t>深化航空、船舶维修领域研究。</w:t>
      </w:r>
      <w:r>
        <w:rPr>
          <w:rFonts w:ascii="仿宋_GB2312" w:hAnsi="仿宋_GB2312" w:cs="仿宋_GB2312" w:hint="eastAsia"/>
        </w:rPr>
        <w:sym w:font="Wingdings" w:char="F082"/>
      </w:r>
      <w:r>
        <w:rPr>
          <w:rFonts w:ascii="仿宋" w:eastAsia="仿宋" w:hAnsi="仿宋" w:cs="仿宋" w:hint="eastAsia"/>
        </w:rPr>
        <w:t>海洋信息基础设施及电子信息装备维修。</w:t>
      </w:r>
    </w:p>
    <w:p w14:paraId="033B1091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3.动漫游戏、创业设计、影视制作、电子竞技、数字音乐、新媒体等数字创意产业技术研发、平台及机构建设。</w:t>
      </w:r>
    </w:p>
    <w:p w14:paraId="0BF74C3E" w14:textId="77777777" w:rsidR="00800B6E" w:rsidRDefault="00952F97">
      <w:pPr>
        <w:numPr>
          <w:ilvl w:val="0"/>
          <w:numId w:val="1"/>
        </w:numPr>
        <w:spacing w:line="540" w:lineRule="exact"/>
        <w:ind w:firstLineChars="200" w:firstLine="632"/>
        <w:rPr>
          <w:rFonts w:ascii="黑体" w:eastAsia="黑体" w:hAnsi="黑体" w:cs="黑体"/>
          <w:bCs/>
        </w:rPr>
      </w:pPr>
      <w:r>
        <w:rPr>
          <w:rFonts w:ascii="黑体" w:eastAsia="黑体" w:hAnsi="黑体" w:cs="黑体" w:hint="eastAsia"/>
          <w:bCs/>
        </w:rPr>
        <w:t>征集相关说明</w:t>
      </w:r>
    </w:p>
    <w:p w14:paraId="29349788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本次征集的相关领域和方向的内容，按照专项任务为牵引，涵盖基础研究、应用研究、产业化开发全产业链条进行部署，从科研项目、创新平台、人才发展等多维度进行布局。涵盖基础研究（自然科学基金），产业重大科技问题研究、重大产业发展、重大科技产品开发等（重大科技计划），重点社会公益性研究、</w:t>
      </w:r>
      <w:r>
        <w:rPr>
          <w:rFonts w:ascii="仿宋" w:eastAsia="仿宋" w:hAnsi="仿宋" w:cs="仿宋" w:hint="eastAsia"/>
        </w:rPr>
        <w:lastRenderedPageBreak/>
        <w:t>重点产业核心共性关键技术和产品研究等（重点研发计划），重点实验室、企业技术中心、孵化器、</w:t>
      </w:r>
      <w:proofErr w:type="gramStart"/>
      <w:r>
        <w:rPr>
          <w:rFonts w:ascii="仿宋" w:eastAsia="仿宋" w:hAnsi="仿宋" w:cs="仿宋" w:hint="eastAsia"/>
        </w:rPr>
        <w:t>众创空间</w:t>
      </w:r>
      <w:proofErr w:type="gramEnd"/>
      <w:r>
        <w:rPr>
          <w:rFonts w:ascii="仿宋" w:eastAsia="仿宋" w:hAnsi="仿宋" w:cs="仿宋" w:hint="eastAsia"/>
        </w:rPr>
        <w:t>等建设（科技创新平台），院士工作站、基础研究团队项目、南海英才、创新团队引进等(人才工作)，请相关单位结合本单位的实际，综合提出相应的高新技术领域科技需求。</w:t>
      </w:r>
    </w:p>
    <w:p w14:paraId="61A5FEEE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（二）本次征集的科技需求，包括2020年的科技需要，也包括2021、2022年及“十四五”期间的科技需求，请按照相关时间节点，分别明确相关年度及“十四五”的科技需求。</w:t>
      </w:r>
    </w:p>
    <w:p w14:paraId="3831ECCE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我厅将根据各单位的科技需求，经调研、论证后，编制2020年高新技术领域申报指南、三年指南规划及十四五发展规划。同时，根据不同的研究阶段，将相关建议推荐到相关领域处室，纳入相关的指南及规划中。</w:t>
      </w:r>
    </w:p>
    <w:p w14:paraId="6E56720D" w14:textId="77777777" w:rsidR="00800B6E" w:rsidRDefault="00952F97">
      <w:pPr>
        <w:spacing w:line="540" w:lineRule="exact"/>
        <w:ind w:firstLineChars="200" w:firstLine="632"/>
        <w:rPr>
          <w:rFonts w:ascii="黑体" w:eastAsia="黑体" w:hAnsi="黑体" w:cs="黑体"/>
          <w:bCs/>
        </w:rPr>
      </w:pPr>
      <w:r>
        <w:rPr>
          <w:rFonts w:ascii="黑体" w:eastAsia="黑体" w:hAnsi="黑体" w:cs="黑体" w:hint="eastAsia"/>
          <w:bCs/>
        </w:rPr>
        <w:t>三、征集内容建议格式</w:t>
      </w:r>
    </w:p>
    <w:p w14:paraId="0562470D" w14:textId="77777777" w:rsidR="00800B6E" w:rsidRDefault="00952F97">
      <w:pPr>
        <w:spacing w:line="540" w:lineRule="exact"/>
        <w:rPr>
          <w:rFonts w:ascii="仿宋" w:eastAsia="仿宋" w:hAnsi="仿宋" w:cs="仿宋"/>
        </w:rPr>
      </w:pPr>
      <w:r>
        <w:rPr>
          <w:rFonts w:ascii="仿宋" w:eastAsia="仿宋" w:hAnsi="仿宋" w:hint="eastAsia"/>
        </w:rPr>
        <w:t xml:space="preserve">   各单位围绕</w:t>
      </w:r>
      <w:r>
        <w:rPr>
          <w:rFonts w:ascii="仿宋" w:eastAsia="仿宋" w:hAnsi="仿宋" w:cs="仿宋" w:hint="eastAsia"/>
        </w:rPr>
        <w:t>重点领域方向，按以下格式提出意见建议：</w:t>
      </w:r>
    </w:p>
    <w:p w14:paraId="264C679C" w14:textId="77777777" w:rsidR="00800B6E" w:rsidRDefault="00952F97">
      <w:pPr>
        <w:spacing w:line="540" w:lineRule="exact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 xml:space="preserve">  </w:t>
      </w:r>
      <w:r>
        <w:rPr>
          <w:rFonts w:ascii="楷体_GB2312" w:eastAsia="楷体_GB2312" w:hAnsi="楷体_GB2312" w:cs="楷体_GB2312" w:hint="eastAsia"/>
        </w:rPr>
        <w:t xml:space="preserve"> （一）背景及意义</w:t>
      </w:r>
    </w:p>
    <w:p w14:paraId="5C2F93C0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1.政策依据。拟提出的科技创新需求与国家、海南省相关科技创新部署的相关性。</w:t>
      </w:r>
    </w:p>
    <w:p w14:paraId="284422EA" w14:textId="77777777" w:rsidR="00800B6E" w:rsidRDefault="00952F97">
      <w:pPr>
        <w:spacing w:line="540" w:lineRule="exact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 xml:space="preserve">    2.产业贡献。拟提出的科技创新需求对我省十二个重点产业、十个重点领域发展的贡献和影响。</w:t>
      </w:r>
    </w:p>
    <w:p w14:paraId="58FC2FA4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3.创新能力提升。拟提出的科技创新需求对提升我省科技创新能力、科技人才引进和培养、对高新技术企业培育等的贡献和影响。</w:t>
      </w:r>
    </w:p>
    <w:p w14:paraId="5DBC8F1A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4.其它。拟提出的科技创新需求能解决的问题，产生的价值等。</w:t>
      </w:r>
    </w:p>
    <w:p w14:paraId="25CAC132" w14:textId="77777777" w:rsidR="00800B6E" w:rsidRDefault="00952F97">
      <w:pPr>
        <w:spacing w:line="540" w:lineRule="exact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 xml:space="preserve">  </w:t>
      </w:r>
      <w:r>
        <w:rPr>
          <w:rFonts w:ascii="楷体_GB2312" w:eastAsia="楷体_GB2312" w:hAnsi="楷体_GB2312" w:cs="楷体_GB2312" w:hint="eastAsia"/>
        </w:rPr>
        <w:t xml:space="preserve"> （二）拟解决的关键科学问题、关键技术和研究目标</w:t>
      </w:r>
    </w:p>
    <w:p w14:paraId="6E627274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lastRenderedPageBreak/>
        <w:t>1.拟解决的关键科学、技术问题。详细阐述拟提出的科技创新需求需要解决的相关科学技术的关键点、难点等。</w:t>
      </w:r>
    </w:p>
    <w:p w14:paraId="51CDBD6E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2.研究目标。简要概述拟提出的科技创新需要达到的目标，要解决的具体问题，要达成的预期效果。</w:t>
      </w:r>
    </w:p>
    <w:p w14:paraId="5CE91760" w14:textId="77777777" w:rsidR="00800B6E" w:rsidRDefault="00952F97">
      <w:pPr>
        <w:spacing w:line="540" w:lineRule="exac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 xml:space="preserve">    （三）主要研究内容及技术路线、主要创新点</w:t>
      </w:r>
    </w:p>
    <w:p w14:paraId="7532A5B9" w14:textId="77777777" w:rsidR="00800B6E" w:rsidRDefault="00952F97">
      <w:pPr>
        <w:spacing w:line="540" w:lineRule="exact"/>
        <w:ind w:firstLineChars="200" w:firstLine="372"/>
        <w:rPr>
          <w:rFonts w:ascii="仿宋_GB2312" w:hAnsi="仿宋_GB2312" w:cs="仿宋"/>
        </w:rPr>
      </w:pPr>
      <w:r>
        <w:rPr>
          <w:rFonts w:ascii="Arial" w:eastAsia="宋体" w:hAnsi="Arial" w:cs="Arial" w:hint="eastAsia"/>
          <w:color w:val="333333"/>
          <w:sz w:val="19"/>
          <w:szCs w:val="19"/>
          <w:shd w:val="clear" w:color="auto" w:fill="FFFFFF"/>
        </w:rPr>
        <w:t xml:space="preserve">   </w:t>
      </w:r>
      <w:r>
        <w:rPr>
          <w:rFonts w:ascii="仿宋_GB2312" w:hAnsi="仿宋_GB2312" w:cs="仿宋" w:hint="eastAsia"/>
        </w:rPr>
        <w:t>1.简要概述拟提出的科技创新需求达到研究目标准备采取的技术手段、具体步骤及解决关键性问题的方法等在内的研究途径。</w:t>
      </w:r>
    </w:p>
    <w:p w14:paraId="330CA0F8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2.简要概述实现技术指标先进性的技术措施和途径，包括理论创新、应用创新、技术创新、工艺创新、结构创新、产品性能及使用效果的显著变化等。</w:t>
      </w:r>
    </w:p>
    <w:p w14:paraId="06882031" w14:textId="77777777" w:rsidR="00800B6E" w:rsidRDefault="00952F97">
      <w:pPr>
        <w:spacing w:line="540" w:lineRule="exact"/>
        <w:ind w:firstLineChars="200" w:firstLine="632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（四）国内外研究动态（此部分内容不提供或提供不详实的，一般不予以采纳）</w:t>
      </w:r>
    </w:p>
    <w:p w14:paraId="2F479FF7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1.详细说明拟提出科技创新需求国际研究现状，从事该研究的国外主要科研机构、科技企业具体情况及研究进展，与国内或我省的科研合作情况等。</w:t>
      </w:r>
    </w:p>
    <w:p w14:paraId="69D087FE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2.详细说明拟提出科技创新需求我国目前的研究现状，从事该研究的国内主要科研机构、科技企业具体情况及研究进展，与我省的科研合作情况等。</w:t>
      </w:r>
    </w:p>
    <w:p w14:paraId="7FFDFD20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3.详细说明拟提出科技创新需求我省目前的研究现状，从事该研究的我省主要的科研机构、科技企业具体情况及研究进展。</w:t>
      </w:r>
    </w:p>
    <w:p w14:paraId="4DE4BD5E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4.综合分析拟提出科技创新需求相关研究已获得国家、省市科技计划支持的基本情况。</w:t>
      </w:r>
    </w:p>
    <w:p w14:paraId="5B41AC05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楷体" w:eastAsia="楷体" w:hAnsi="楷体" w:cs="楷体" w:hint="eastAsia"/>
        </w:rPr>
        <w:t>（五）现有技术基础，包括单位研发条件、项目基础、阶段性成果</w:t>
      </w:r>
    </w:p>
    <w:p w14:paraId="017112BD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lastRenderedPageBreak/>
        <w:t>1.本单位的基本情况，包括科研人员、研发投入、年销售收入、利税等基本情况。</w:t>
      </w:r>
    </w:p>
    <w:p w14:paraId="69E884BF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2.本单位对拟提出科技创新需求具备研发基础条件，包括具备科研实验条件、科研人员、科研经费投入等。</w:t>
      </w:r>
    </w:p>
    <w:p w14:paraId="1839740C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3.本单位对拟提出科技创新需求前期研究的基础，所取得的初步成效，发表的论文，取得的专利，已获国家、省市等各级政府、部门支持的情况。</w:t>
      </w:r>
    </w:p>
    <w:p w14:paraId="6F25BB6F" w14:textId="77777777" w:rsidR="00800B6E" w:rsidRDefault="00952F97">
      <w:pPr>
        <w:spacing w:line="540" w:lineRule="exact"/>
        <w:ind w:firstLineChars="200" w:firstLine="632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（六）预期技术指标</w:t>
      </w:r>
    </w:p>
    <w:p w14:paraId="159491AE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1.预期的技术成果、样品（样机）、产品。</w:t>
      </w:r>
    </w:p>
    <w:p w14:paraId="7FA57987" w14:textId="77777777" w:rsidR="00800B6E" w:rsidRDefault="00952F97">
      <w:pPr>
        <w:spacing w:line="540" w:lineRule="exact"/>
        <w:ind w:firstLineChars="200" w:firstLine="632"/>
        <w:rPr>
          <w:rFonts w:ascii="仿宋_GB2312" w:hAnsi="仿宋_GB2312" w:cs="仿宋"/>
        </w:rPr>
      </w:pPr>
      <w:r>
        <w:rPr>
          <w:rFonts w:ascii="仿宋_GB2312" w:hAnsi="仿宋_GB2312" w:cs="仿宋" w:hint="eastAsia"/>
        </w:rPr>
        <w:t>2.预期的经济、社会、生态效益。</w:t>
      </w:r>
    </w:p>
    <w:p w14:paraId="0A342E87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/>
        </w:rPr>
      </w:pPr>
      <w:r>
        <w:rPr>
          <w:rFonts w:ascii="黑体" w:eastAsia="黑体" w:hAnsi="黑体" w:cs="黑体" w:hint="eastAsia"/>
        </w:rPr>
        <w:t>四、具体工作计划安排</w:t>
      </w:r>
    </w:p>
    <w:p w14:paraId="0EE99589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请各单位接到通知后，认真研究，择优凝练，按格式要求，于</w:t>
      </w:r>
      <w:r>
        <w:rPr>
          <w:rFonts w:ascii="仿宋" w:eastAsia="仿宋" w:hAnsi="仿宋"/>
        </w:rPr>
        <w:t>2019</w:t>
      </w:r>
      <w:r>
        <w:rPr>
          <w:rFonts w:ascii="仿宋" w:eastAsia="仿宋" w:hAnsi="仿宋" w:hint="eastAsia"/>
        </w:rPr>
        <w:t>年11月18日前报送省科技厅高新处（含电子版），所报送内容均为非密。联系人：许克君 65323068，13807570304（</w:t>
      </w:r>
      <w:proofErr w:type="gramStart"/>
      <w:r>
        <w:rPr>
          <w:rFonts w:ascii="仿宋" w:eastAsia="仿宋" w:hAnsi="仿宋" w:hint="eastAsia"/>
        </w:rPr>
        <w:t>微信同</w:t>
      </w:r>
      <w:proofErr w:type="gramEnd"/>
      <w:r>
        <w:rPr>
          <w:rFonts w:ascii="仿宋" w:eastAsia="仿宋" w:hAnsi="仿宋" w:hint="eastAsia"/>
        </w:rPr>
        <w:t>号），邮箱：</w:t>
      </w:r>
      <w:hyperlink r:id="rId7" w:history="1">
        <w:r>
          <w:rPr>
            <w:rFonts w:ascii="仿宋" w:eastAsia="仿宋" w:hAnsi="仿宋" w:hint="eastAsia"/>
          </w:rPr>
          <w:t>94443989@qq.com。</w:t>
        </w:r>
      </w:hyperlink>
    </w:p>
    <w:p w14:paraId="321A6DDB" w14:textId="77777777" w:rsidR="00800B6E" w:rsidRDefault="00952F97">
      <w:pPr>
        <w:spacing w:line="54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</w:p>
    <w:p w14:paraId="3AF5302B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附件：1.2019年高新领域科技创新任务建议征集表</w:t>
      </w:r>
    </w:p>
    <w:p w14:paraId="6B45B1A4" w14:textId="77777777" w:rsidR="00800B6E" w:rsidRDefault="00952F97">
      <w:pPr>
        <w:spacing w:line="540" w:lineRule="exact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</w:t>
      </w:r>
    </w:p>
    <w:p w14:paraId="6BBCE07A" w14:textId="77777777" w:rsidR="00800B6E" w:rsidRDefault="00952F97">
      <w:pPr>
        <w:spacing w:line="540" w:lineRule="exact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           </w:t>
      </w:r>
    </w:p>
    <w:p w14:paraId="47FCAAEC" w14:textId="77777777" w:rsidR="00800B6E" w:rsidRDefault="00952F97">
      <w:pPr>
        <w:spacing w:line="540" w:lineRule="exact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             </w:t>
      </w:r>
      <w:r>
        <w:rPr>
          <w:rFonts w:ascii="仿宋" w:eastAsia="仿宋" w:hAnsi="仿宋" w:hint="eastAsia"/>
        </w:rPr>
        <w:t>海南省科学技术厅</w:t>
      </w:r>
      <w:r>
        <w:rPr>
          <w:rFonts w:ascii="仿宋" w:eastAsia="仿宋" w:hAnsi="仿宋"/>
        </w:rPr>
        <w:t xml:space="preserve"> </w:t>
      </w:r>
    </w:p>
    <w:p w14:paraId="4335EA4A" w14:textId="77777777" w:rsidR="00800B6E" w:rsidRDefault="00952F97">
      <w:pPr>
        <w:wordWrap w:val="0"/>
        <w:spacing w:line="540" w:lineRule="exact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              2019</w:t>
      </w:r>
      <w:r>
        <w:rPr>
          <w:rFonts w:ascii="仿宋" w:eastAsia="仿宋" w:hAnsi="仿宋" w:hint="eastAsia"/>
        </w:rPr>
        <w:t>年11月7日</w:t>
      </w:r>
    </w:p>
    <w:p w14:paraId="0669E876" w14:textId="77777777" w:rsidR="00800B6E" w:rsidRDefault="00952F97">
      <w:pPr>
        <w:spacing w:line="540" w:lineRule="exact"/>
        <w:ind w:firstLineChars="200" w:firstLine="632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（此件主动公开）</w:t>
      </w:r>
    </w:p>
    <w:p w14:paraId="2807A699" w14:textId="77777777" w:rsidR="00800B6E" w:rsidRDefault="00800B6E"/>
    <w:p w14:paraId="488F0A1B" w14:textId="77777777" w:rsidR="00800B6E" w:rsidRDefault="00800B6E">
      <w:pPr>
        <w:spacing w:line="560" w:lineRule="exact"/>
        <w:rPr>
          <w:rFonts w:ascii="仿宋" w:eastAsia="仿宋" w:hAnsi="仿宋"/>
        </w:rPr>
      </w:pPr>
    </w:p>
    <w:p w14:paraId="32839570" w14:textId="77777777" w:rsidR="00800B6E" w:rsidRDefault="00800B6E">
      <w:pPr>
        <w:rPr>
          <w:rFonts w:ascii="仿宋_GB2312"/>
        </w:rPr>
      </w:pPr>
    </w:p>
    <w:sectPr w:rsidR="00800B6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74" w:bottom="1440" w:left="1587" w:header="851" w:footer="992" w:gutter="0"/>
      <w:cols w:space="720"/>
      <w:titlePg/>
      <w:docGrid w:type="linesAndChars" w:linePitch="634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D1547" w14:textId="77777777" w:rsidR="00A029C6" w:rsidRDefault="00A029C6">
      <w:r>
        <w:separator/>
      </w:r>
    </w:p>
  </w:endnote>
  <w:endnote w:type="continuationSeparator" w:id="0">
    <w:p w14:paraId="5868F143" w14:textId="77777777" w:rsidR="00A029C6" w:rsidRDefault="00A0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AD32A" w14:textId="50DAA4AE" w:rsidR="00800B6E" w:rsidRDefault="00952F97">
    <w:pPr>
      <w:pStyle w:val="a6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A3A45F" wp14:editId="4ACA603B">
              <wp:simplePos x="0" y="0"/>
              <wp:positionH relativeFrom="margin">
                <wp:posOffset>0</wp:posOffset>
              </wp:positionH>
              <wp:positionV relativeFrom="paragraph">
                <wp:posOffset>28575</wp:posOffset>
              </wp:positionV>
              <wp:extent cx="889635" cy="230505"/>
              <wp:effectExtent l="0" t="0" r="0" b="1905"/>
              <wp:wrapNone/>
              <wp:docPr id="2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6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3F598" w14:textId="77777777" w:rsidR="00800B6E" w:rsidRDefault="00952F97">
                          <w:pPr>
                            <w:pStyle w:val="a6"/>
                            <w:rPr>
                              <w:rStyle w:val="a4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a4"/>
                              <w:rFonts w:hint="eastAsia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3A45F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style="position:absolute;left:0;text-align:left;margin-left:0;margin-top:2.25pt;width:70.05pt;height:18.1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" filled="f" stroked="f">
              <v:textbox style="mso-fit-shape-to-text:t" inset="0,0,0,0">
                <w:txbxContent>
                  <w:p w14:paraId="0A43F598" w14:textId="77777777" w:rsidR="00000000" w:rsidRDefault="00952F97">
                    <w:pPr>
                      <w:pStyle w:val="a6"/>
                      <w:rPr>
                        <w:rStyle w:val="a4"/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Style w:val="a4"/>
                        <w:rFonts w:hint="eastAsia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277E1" w14:textId="679E4370" w:rsidR="00800B6E" w:rsidRDefault="00952F97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E5D5B3" wp14:editId="57154FAB">
              <wp:simplePos x="0" y="0"/>
              <wp:positionH relativeFrom="margin">
                <wp:posOffset>4735195</wp:posOffset>
              </wp:positionH>
              <wp:positionV relativeFrom="paragraph">
                <wp:posOffset>28575</wp:posOffset>
              </wp:positionV>
              <wp:extent cx="748665" cy="241300"/>
              <wp:effectExtent l="0" t="0" r="4445" b="635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866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04519B" w14:textId="77777777" w:rsidR="00800B6E" w:rsidRDefault="00952F97">
                          <w:pPr>
                            <w:snapToGrid w:val="0"/>
                            <w:ind w:rightChars="12" w:right="38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5D5B3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31" type="#_x0000_t202" style="position:absolute;margin-left:372.85pt;margin-top:2.25pt;width:58.95pt;height:19pt;z-index:25165721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" filled="f" stroked="f">
              <v:textbox style="mso-fit-shape-to-text:t" inset="0,0,0,0">
                <w:txbxContent>
                  <w:p w14:paraId="4104519B" w14:textId="77777777" w:rsidR="00000000" w:rsidRDefault="00952F97">
                    <w:pPr>
                      <w:snapToGrid w:val="0"/>
                      <w:ind w:rightChars="12" w:right="38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44E11" w14:textId="77777777" w:rsidR="00A029C6" w:rsidRDefault="00A029C6">
      <w:r>
        <w:separator/>
      </w:r>
    </w:p>
  </w:footnote>
  <w:footnote w:type="continuationSeparator" w:id="0">
    <w:p w14:paraId="50708577" w14:textId="77777777" w:rsidR="00A029C6" w:rsidRDefault="00A02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025FA" w14:textId="77777777" w:rsidR="00800B6E" w:rsidRDefault="00952F97">
    <w:pPr>
      <w:pStyle w:val="a5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29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C91D9" w14:textId="77777777" w:rsidR="00800B6E" w:rsidRDefault="00800B6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BE8D79"/>
    <w:multiLevelType w:val="singleLevel"/>
    <w:tmpl w:val="5DBE8D7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0"/>
  <w:drawingGridVerticalSpacing w:val="317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167B53"/>
    <w:rsid w:val="00172A27"/>
    <w:rsid w:val="004700EE"/>
    <w:rsid w:val="00800B6E"/>
    <w:rsid w:val="00952F97"/>
    <w:rsid w:val="00A029C6"/>
    <w:rsid w:val="00C7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11BE128"/>
  <w15:chartTrackingRefBased/>
  <w15:docId w15:val="{22BE6734-0A72-4796-B253-929B374F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67B5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67B53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94443989@qq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498</Words>
  <Characters>2841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Manager/>
  <Company>001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海南省司法厅文件</dc:title>
  <dc:subject/>
  <dc:creator>张天放</dc:creator>
  <cp:keywords/>
  <dc:description/>
  <cp:lastModifiedBy>林强</cp:lastModifiedBy>
  <cp:revision>3</cp:revision>
  <cp:lastPrinted>2019-11-11T00:18:00Z</cp:lastPrinted>
  <dcterms:created xsi:type="dcterms:W3CDTF">2019-11-11T08:19:00Z</dcterms:created>
  <dcterms:modified xsi:type="dcterms:W3CDTF">2019-11-11T08:25:00Z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