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FCD43C" w14:textId="77777777" w:rsidR="00B23670" w:rsidRDefault="00404B30">
      <w:pPr>
        <w:widowControl/>
        <w:snapToGrid w:val="0"/>
        <w:spacing w:line="360" w:lineRule="auto"/>
        <w:jc w:val="left"/>
        <w:outlineLvl w:val="0"/>
        <w:rPr>
          <w:rFonts w:ascii="宋体" w:hAnsi="宋体"/>
          <w:color w:val="000000"/>
          <w:sz w:val="32"/>
          <w:szCs w:val="32"/>
        </w:rPr>
      </w:pPr>
      <w:bookmarkStart w:id="0" w:name="_Toc530473016"/>
      <w:r>
        <w:rPr>
          <w:rFonts w:ascii="黑体" w:eastAsia="黑体" w:hAnsi="黑体" w:cs="黑体" w:hint="eastAsia"/>
          <w:bCs/>
          <w:color w:val="000000"/>
          <w:sz w:val="32"/>
          <w:szCs w:val="32"/>
        </w:rPr>
        <w:t>附件</w:t>
      </w:r>
      <w:r>
        <w:rPr>
          <w:rFonts w:ascii="黑体" w:eastAsia="黑体" w:hAnsi="黑体" w:cs="黑体" w:hint="eastAsia"/>
          <w:bCs/>
          <w:color w:val="000000"/>
          <w:sz w:val="32"/>
          <w:szCs w:val="32"/>
        </w:rPr>
        <w:t>1</w:t>
      </w:r>
    </w:p>
    <w:p w14:paraId="6B66ECDE" w14:textId="77777777" w:rsidR="00B23670" w:rsidRDefault="00B23670">
      <w:pPr>
        <w:spacing w:line="100" w:lineRule="exact"/>
        <w:jc w:val="center"/>
        <w:outlineLvl w:val="0"/>
        <w:rPr>
          <w:rFonts w:ascii="宋体" w:hAnsi="宋体"/>
          <w:color w:val="000000"/>
          <w:sz w:val="36"/>
          <w:szCs w:val="36"/>
        </w:rPr>
      </w:pPr>
    </w:p>
    <w:bookmarkEnd w:id="0"/>
    <w:p w14:paraId="6699F024" w14:textId="77777777" w:rsidR="00B23670" w:rsidRDefault="00404B30">
      <w:pPr>
        <w:spacing w:line="74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2022</w:t>
      </w:r>
      <w:r>
        <w:rPr>
          <w:rFonts w:ascii="方正小标宋_GBK" w:eastAsia="方正小标宋_GBK" w:hAnsi="方正小标宋_GBK" w:cs="方正小标宋_GBK" w:hint="eastAsia"/>
          <w:color w:val="000000"/>
          <w:sz w:val="44"/>
          <w:szCs w:val="44"/>
        </w:rPr>
        <w:t>年度海南省科学技术奖提名公示内容</w:t>
      </w:r>
    </w:p>
    <w:p w14:paraId="3A9E79B5" w14:textId="77777777" w:rsidR="00B23670" w:rsidRDefault="00B23670">
      <w:pPr>
        <w:spacing w:line="100" w:lineRule="exact"/>
        <w:jc w:val="center"/>
        <w:rPr>
          <w:rFonts w:ascii="仿宋_GB2312" w:eastAsia="仿宋_GB2312" w:hAnsi="仿宋_GB2312" w:cs="仿宋_GB2312"/>
          <w:color w:val="000000"/>
          <w:sz w:val="32"/>
          <w:szCs w:val="32"/>
        </w:rPr>
      </w:pPr>
    </w:p>
    <w:p w14:paraId="6CAFEC6B" w14:textId="2CED34F7" w:rsidR="00B23670" w:rsidRDefault="00404B30">
      <w:pPr>
        <w:spacing w:line="440" w:lineRule="exact"/>
        <w:outlineLvl w:val="1"/>
        <w:rPr>
          <w:rFonts w:eastAsia="仿宋_GB2312"/>
          <w:sz w:val="28"/>
          <w:szCs w:val="24"/>
        </w:rPr>
      </w:pPr>
      <w:r>
        <w:rPr>
          <w:rFonts w:eastAsia="仿宋_GB2312"/>
          <w:sz w:val="28"/>
          <w:szCs w:val="24"/>
        </w:rPr>
        <w:t>提名奖项：自然科学奖</w:t>
      </w:r>
      <w:r>
        <w:rPr>
          <w:rFonts w:eastAsia="仿宋_GB2312" w:hint="eastAsia"/>
          <w:sz w:val="28"/>
          <w:szCs w:val="24"/>
        </w:rPr>
        <w:t>（公示</w:t>
      </w:r>
      <w:r>
        <w:rPr>
          <w:rFonts w:eastAsia="仿宋_GB2312" w:hint="eastAsia"/>
          <w:sz w:val="28"/>
          <w:szCs w:val="24"/>
        </w:rPr>
        <w:t>7</w:t>
      </w:r>
      <w:r>
        <w:rPr>
          <w:rFonts w:eastAsia="仿宋_GB2312" w:hint="eastAsia"/>
          <w:sz w:val="28"/>
          <w:szCs w:val="24"/>
        </w:rPr>
        <w:t>个工作日）</w:t>
      </w:r>
    </w:p>
    <w:p w14:paraId="340DB2A4" w14:textId="77777777" w:rsidR="00B23670" w:rsidRDefault="00B23670">
      <w:pPr>
        <w:spacing w:line="440" w:lineRule="exact"/>
        <w:outlineLvl w:val="1"/>
        <w:rPr>
          <w:rFonts w:eastAsia="仿宋_GB2312"/>
          <w:sz w:val="28"/>
          <w:szCs w:val="24"/>
        </w:rPr>
      </w:pPr>
    </w:p>
    <w:tbl>
      <w:tblPr>
        <w:tblW w:w="9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755"/>
      </w:tblGrid>
      <w:tr w:rsidR="00B23670" w14:paraId="320344FC" w14:textId="77777777">
        <w:trPr>
          <w:trHeight w:val="777"/>
          <w:jc w:val="center"/>
        </w:trPr>
        <w:tc>
          <w:tcPr>
            <w:tcW w:w="2269" w:type="dxa"/>
            <w:vAlign w:val="center"/>
          </w:tcPr>
          <w:p w14:paraId="0C8B1B77" w14:textId="77777777" w:rsidR="00B23670" w:rsidRDefault="00404B30">
            <w:pPr>
              <w:jc w:val="center"/>
              <w:rPr>
                <w:rStyle w:val="title1"/>
                <w:rFonts w:eastAsia="仿宋_GB2312"/>
                <w:b w:val="0"/>
                <w:color w:val="auto"/>
                <w:sz w:val="28"/>
              </w:rPr>
            </w:pPr>
            <w:r>
              <w:rPr>
                <w:rStyle w:val="title1"/>
                <w:rFonts w:eastAsia="仿宋_GB2312" w:hint="eastAsia"/>
                <w:b w:val="0"/>
                <w:bCs w:val="0"/>
                <w:color w:val="auto"/>
                <w:sz w:val="28"/>
              </w:rPr>
              <w:t>项目</w:t>
            </w:r>
            <w:r>
              <w:rPr>
                <w:rStyle w:val="title1"/>
                <w:rFonts w:eastAsia="仿宋_GB2312"/>
                <w:b w:val="0"/>
                <w:bCs w:val="0"/>
                <w:color w:val="auto"/>
                <w:sz w:val="28"/>
              </w:rPr>
              <w:t>名称</w:t>
            </w:r>
          </w:p>
        </w:tc>
        <w:tc>
          <w:tcPr>
            <w:tcW w:w="6755" w:type="dxa"/>
            <w:vAlign w:val="center"/>
          </w:tcPr>
          <w:p w14:paraId="4FA96E8F" w14:textId="7A8DDE1B" w:rsidR="00B23670" w:rsidRDefault="008E244C">
            <w:pPr>
              <w:jc w:val="center"/>
              <w:rPr>
                <w:rStyle w:val="title1"/>
                <w:rFonts w:eastAsia="仿宋_GB2312"/>
                <w:b w:val="0"/>
                <w:color w:val="auto"/>
                <w:sz w:val="28"/>
              </w:rPr>
            </w:pPr>
            <w:r w:rsidRPr="008E244C">
              <w:rPr>
                <w:rStyle w:val="title1"/>
                <w:rFonts w:eastAsia="仿宋_GB2312" w:hint="eastAsia"/>
                <w:b w:val="0"/>
                <w:color w:val="auto"/>
                <w:sz w:val="28"/>
              </w:rPr>
              <w:t>海南近海多环境介质中典型污染物的环境行为及生态毒理效应</w:t>
            </w:r>
          </w:p>
        </w:tc>
      </w:tr>
      <w:tr w:rsidR="00B23670" w14:paraId="7A9F5402" w14:textId="77777777">
        <w:trPr>
          <w:trHeight w:val="736"/>
          <w:jc w:val="center"/>
        </w:trPr>
        <w:tc>
          <w:tcPr>
            <w:tcW w:w="2269" w:type="dxa"/>
            <w:vAlign w:val="center"/>
          </w:tcPr>
          <w:p w14:paraId="427A33A4" w14:textId="77777777" w:rsidR="00B23670" w:rsidRDefault="00404B30">
            <w:pPr>
              <w:jc w:val="center"/>
              <w:rPr>
                <w:rStyle w:val="title1"/>
                <w:rFonts w:eastAsia="仿宋_GB2312"/>
                <w:b w:val="0"/>
                <w:color w:val="auto"/>
                <w:sz w:val="28"/>
              </w:rPr>
            </w:pPr>
            <w:r>
              <w:rPr>
                <w:rStyle w:val="title1"/>
                <w:rFonts w:eastAsia="仿宋_GB2312"/>
                <w:b w:val="0"/>
                <w:bCs w:val="0"/>
                <w:color w:val="auto"/>
                <w:sz w:val="28"/>
              </w:rPr>
              <w:t>提名等级</w:t>
            </w:r>
          </w:p>
        </w:tc>
        <w:tc>
          <w:tcPr>
            <w:tcW w:w="6755" w:type="dxa"/>
            <w:vAlign w:val="center"/>
          </w:tcPr>
          <w:p w14:paraId="651BE7FA" w14:textId="0D5910FB" w:rsidR="00B23670" w:rsidRDefault="008E244C">
            <w:pPr>
              <w:jc w:val="center"/>
              <w:rPr>
                <w:rStyle w:val="title1"/>
                <w:rFonts w:eastAsia="仿宋_GB2312"/>
                <w:b w:val="0"/>
                <w:color w:val="auto"/>
                <w:sz w:val="28"/>
              </w:rPr>
            </w:pPr>
            <w:r>
              <w:rPr>
                <w:rStyle w:val="title1"/>
                <w:rFonts w:eastAsia="仿宋_GB2312" w:hint="eastAsia"/>
                <w:b w:val="0"/>
                <w:color w:val="auto"/>
                <w:sz w:val="28"/>
              </w:rPr>
              <w:t>二等奖</w:t>
            </w:r>
          </w:p>
        </w:tc>
      </w:tr>
      <w:tr w:rsidR="00B23670" w14:paraId="552BC919" w14:textId="77777777">
        <w:trPr>
          <w:trHeight w:val="821"/>
          <w:jc w:val="center"/>
        </w:trPr>
        <w:tc>
          <w:tcPr>
            <w:tcW w:w="2269" w:type="dxa"/>
            <w:vAlign w:val="center"/>
          </w:tcPr>
          <w:p w14:paraId="4D66CA09" w14:textId="77777777" w:rsidR="00B23670" w:rsidRDefault="00404B30">
            <w:pPr>
              <w:jc w:val="center"/>
              <w:rPr>
                <w:rFonts w:eastAsia="仿宋_GB2312"/>
                <w:bCs/>
                <w:sz w:val="28"/>
                <w:szCs w:val="28"/>
                <w:lang w:val="en"/>
              </w:rPr>
            </w:pPr>
            <w:r>
              <w:rPr>
                <w:rStyle w:val="title1"/>
                <w:rFonts w:eastAsia="仿宋_GB2312"/>
                <w:b w:val="0"/>
                <w:color w:val="auto"/>
                <w:sz w:val="28"/>
                <w:szCs w:val="28"/>
              </w:rPr>
              <w:t>提名单位</w:t>
            </w:r>
            <w:r>
              <w:rPr>
                <w:rStyle w:val="title1"/>
                <w:rFonts w:eastAsia="仿宋_GB2312"/>
                <w:b w:val="0"/>
                <w:color w:val="auto"/>
                <w:sz w:val="28"/>
                <w:szCs w:val="28"/>
                <w:lang w:val="en"/>
              </w:rPr>
              <w:t>/</w:t>
            </w:r>
            <w:r>
              <w:rPr>
                <w:rStyle w:val="title1"/>
                <w:rFonts w:eastAsia="仿宋"/>
                <w:b w:val="0"/>
                <w:bCs w:val="0"/>
                <w:color w:val="auto"/>
                <w:sz w:val="28"/>
              </w:rPr>
              <w:t>提名专家</w:t>
            </w:r>
          </w:p>
        </w:tc>
        <w:tc>
          <w:tcPr>
            <w:tcW w:w="6755" w:type="dxa"/>
            <w:vAlign w:val="center"/>
          </w:tcPr>
          <w:p w14:paraId="35994D00" w14:textId="193A2B30" w:rsidR="00B23670" w:rsidRDefault="008E244C" w:rsidP="006A0D52">
            <w:pPr>
              <w:contextualSpacing/>
              <w:jc w:val="center"/>
              <w:rPr>
                <w:bCs/>
                <w:sz w:val="24"/>
                <w:szCs w:val="24"/>
              </w:rPr>
            </w:pPr>
            <w:r w:rsidRPr="008E244C">
              <w:rPr>
                <w:rFonts w:eastAsia="仿宋_GB2312" w:hint="eastAsia"/>
                <w:sz w:val="24"/>
                <w:szCs w:val="32"/>
              </w:rPr>
              <w:t>海南师范大学</w:t>
            </w:r>
          </w:p>
        </w:tc>
      </w:tr>
      <w:tr w:rsidR="00B23670" w14:paraId="6B349770" w14:textId="77777777">
        <w:trPr>
          <w:trHeight w:val="686"/>
          <w:jc w:val="center"/>
        </w:trPr>
        <w:tc>
          <w:tcPr>
            <w:tcW w:w="2269" w:type="dxa"/>
            <w:vAlign w:val="center"/>
          </w:tcPr>
          <w:p w14:paraId="0BCEA498" w14:textId="77777777" w:rsidR="00B23670" w:rsidRDefault="00404B30">
            <w:pPr>
              <w:jc w:val="center"/>
              <w:rPr>
                <w:rFonts w:eastAsia="仿宋_GB2312"/>
                <w:bCs/>
                <w:sz w:val="28"/>
                <w:szCs w:val="28"/>
              </w:rPr>
            </w:pPr>
            <w:r>
              <w:rPr>
                <w:rStyle w:val="title1"/>
                <w:rFonts w:eastAsia="仿宋_GB2312"/>
                <w:b w:val="0"/>
                <w:color w:val="auto"/>
                <w:sz w:val="28"/>
                <w:szCs w:val="28"/>
              </w:rPr>
              <w:t>提名意见</w:t>
            </w:r>
          </w:p>
        </w:tc>
        <w:tc>
          <w:tcPr>
            <w:tcW w:w="6755" w:type="dxa"/>
            <w:vAlign w:val="center"/>
          </w:tcPr>
          <w:p w14:paraId="118D0CE6" w14:textId="58FDDABD" w:rsidR="00B23670" w:rsidRPr="008E244C" w:rsidRDefault="008E244C" w:rsidP="006A0D52">
            <w:pPr>
              <w:ind w:firstLineChars="200" w:firstLine="480"/>
              <w:contextualSpacing/>
              <w:rPr>
                <w:rFonts w:eastAsia="仿宋_GB2312"/>
                <w:sz w:val="24"/>
                <w:szCs w:val="32"/>
              </w:rPr>
            </w:pPr>
            <w:r w:rsidRPr="008E244C">
              <w:rPr>
                <w:rFonts w:eastAsia="仿宋_GB2312" w:hint="eastAsia"/>
                <w:sz w:val="24"/>
                <w:szCs w:val="32"/>
              </w:rPr>
              <w:t>该项目紧扣党中央、国务院关于生态文明建设总体部署、根据《海南省“十四五”生态环境保护规划》要求，以海南海岸带和近岸海域为研究对象，依托国家自然科学基金、海南省重点研发等项目，采用多学科交叉方式，历时数年，在海南近海中污染物来源、环境行为及生态健康风险与修复等方面开展了系统深入的研究，取得了一系列创新性成果</w:t>
            </w:r>
            <w:r w:rsidRPr="008E244C">
              <w:rPr>
                <w:rFonts w:eastAsia="仿宋_GB2312" w:hint="eastAsia"/>
                <w:sz w:val="24"/>
                <w:szCs w:val="32"/>
              </w:rPr>
              <w:t>:</w:t>
            </w:r>
            <w:r w:rsidRPr="008E244C">
              <w:rPr>
                <w:rFonts w:eastAsia="仿宋_GB2312" w:hint="eastAsia"/>
                <w:sz w:val="24"/>
                <w:szCs w:val="32"/>
              </w:rPr>
              <w:t>通过原位分析手段，揭示了海南近海、水源地及水生生物中典型污染物的时空分布、迁移转化规律及控制因素，确立了海南水体中典型污染物区域源清单</w:t>
            </w:r>
            <w:r w:rsidRPr="008E244C">
              <w:rPr>
                <w:rFonts w:eastAsia="仿宋_GB2312" w:hint="eastAsia"/>
                <w:sz w:val="24"/>
                <w:szCs w:val="32"/>
              </w:rPr>
              <w:t>;</w:t>
            </w:r>
            <w:r w:rsidRPr="008E244C">
              <w:rPr>
                <w:rFonts w:eastAsia="仿宋_GB2312" w:hint="eastAsia"/>
                <w:sz w:val="24"/>
                <w:szCs w:val="32"/>
              </w:rPr>
              <w:t>通过野外调查与室内模拟实验相结合，阐明了海南典型环境中微生物的多样性，探究了污染物在水环境中的生物降解机理</w:t>
            </w:r>
            <w:r w:rsidRPr="008E244C">
              <w:rPr>
                <w:rFonts w:eastAsia="仿宋_GB2312" w:hint="eastAsia"/>
                <w:sz w:val="24"/>
                <w:szCs w:val="32"/>
              </w:rPr>
              <w:t>;</w:t>
            </w:r>
            <w:r w:rsidRPr="008E244C">
              <w:rPr>
                <w:rFonts w:eastAsia="仿宋_GB2312" w:hint="eastAsia"/>
                <w:sz w:val="24"/>
                <w:szCs w:val="32"/>
              </w:rPr>
              <w:t>揭示了有机污染物在多环境介质中的循环过程及模型，探讨其主要的迁移转化规律，阐明了不同环境条件下单一及复合有毒污染物对生物体可能产生的生态毒理效应及机制。该项目研究成果已在国际刊物发表多篇论文并获得广泛认可和引用，申请者发表了相关</w:t>
            </w:r>
            <w:r w:rsidRPr="008E244C">
              <w:rPr>
                <w:rFonts w:eastAsia="仿宋_GB2312" w:hint="eastAsia"/>
                <w:sz w:val="24"/>
                <w:szCs w:val="32"/>
              </w:rPr>
              <w:t>SCI</w:t>
            </w:r>
            <w:r w:rsidRPr="008E244C">
              <w:rPr>
                <w:rFonts w:eastAsia="仿宋_GB2312" w:hint="eastAsia"/>
                <w:sz w:val="24"/>
                <w:szCs w:val="32"/>
              </w:rPr>
              <w:t>论文</w:t>
            </w:r>
            <w:r w:rsidRPr="008E244C">
              <w:rPr>
                <w:rFonts w:eastAsia="仿宋_GB2312" w:hint="eastAsia"/>
                <w:sz w:val="24"/>
                <w:szCs w:val="32"/>
              </w:rPr>
              <w:t>100</w:t>
            </w:r>
            <w:r w:rsidRPr="008E244C">
              <w:rPr>
                <w:rFonts w:eastAsia="仿宋_GB2312" w:hint="eastAsia"/>
                <w:sz w:val="24"/>
                <w:szCs w:val="32"/>
              </w:rPr>
              <w:t>余篇，其中高水平论文</w:t>
            </w:r>
            <w:r w:rsidRPr="008E244C">
              <w:rPr>
                <w:rFonts w:eastAsia="仿宋_GB2312" w:hint="eastAsia"/>
                <w:sz w:val="24"/>
                <w:szCs w:val="32"/>
              </w:rPr>
              <w:t>38</w:t>
            </w:r>
            <w:r w:rsidRPr="008E244C">
              <w:rPr>
                <w:rFonts w:eastAsia="仿宋_GB2312" w:hint="eastAsia"/>
                <w:sz w:val="24"/>
                <w:szCs w:val="32"/>
              </w:rPr>
              <w:t>篇。</w:t>
            </w:r>
            <w:r w:rsidRPr="008E244C">
              <w:rPr>
                <w:rFonts w:eastAsia="仿宋_GB2312" w:hint="eastAsia"/>
                <w:sz w:val="24"/>
                <w:szCs w:val="32"/>
              </w:rPr>
              <w:t>8</w:t>
            </w:r>
            <w:r w:rsidRPr="008E244C">
              <w:rPr>
                <w:rFonts w:eastAsia="仿宋_GB2312" w:hint="eastAsia"/>
                <w:sz w:val="24"/>
                <w:szCs w:val="32"/>
              </w:rPr>
              <w:t>篇代表性</w:t>
            </w:r>
            <w:r w:rsidRPr="008E244C">
              <w:rPr>
                <w:rFonts w:eastAsia="仿宋_GB2312" w:hint="eastAsia"/>
                <w:sz w:val="24"/>
                <w:szCs w:val="32"/>
              </w:rPr>
              <w:t>SCI</w:t>
            </w:r>
            <w:r w:rsidRPr="008E244C">
              <w:rPr>
                <w:rFonts w:eastAsia="仿宋_GB2312" w:hint="eastAsia"/>
                <w:sz w:val="24"/>
                <w:szCs w:val="32"/>
              </w:rPr>
              <w:t>论文它引总数为</w:t>
            </w:r>
            <w:r w:rsidR="002C050B">
              <w:rPr>
                <w:rFonts w:eastAsia="仿宋_GB2312"/>
                <w:sz w:val="24"/>
                <w:szCs w:val="32"/>
              </w:rPr>
              <w:t>380</w:t>
            </w:r>
            <w:r w:rsidRPr="008E244C">
              <w:rPr>
                <w:rFonts w:eastAsia="仿宋_GB2312" w:hint="eastAsia"/>
                <w:sz w:val="24"/>
                <w:szCs w:val="32"/>
              </w:rPr>
              <w:t>，单篇最高它引</w:t>
            </w:r>
            <w:r w:rsidRPr="008E244C">
              <w:rPr>
                <w:rFonts w:eastAsia="仿宋_GB2312" w:hint="eastAsia"/>
                <w:sz w:val="24"/>
                <w:szCs w:val="32"/>
              </w:rPr>
              <w:t>1</w:t>
            </w:r>
            <w:r w:rsidR="002C050B">
              <w:rPr>
                <w:rFonts w:eastAsia="仿宋_GB2312"/>
                <w:sz w:val="24"/>
                <w:szCs w:val="32"/>
              </w:rPr>
              <w:t>65</w:t>
            </w:r>
            <w:r w:rsidRPr="008E244C">
              <w:rPr>
                <w:rFonts w:eastAsia="仿宋_GB2312" w:hint="eastAsia"/>
                <w:sz w:val="24"/>
                <w:szCs w:val="32"/>
              </w:rPr>
              <w:t>次。</w:t>
            </w:r>
          </w:p>
        </w:tc>
      </w:tr>
      <w:tr w:rsidR="00B23670" w14:paraId="75959B08" w14:textId="77777777">
        <w:trPr>
          <w:trHeight w:val="1203"/>
          <w:jc w:val="center"/>
        </w:trPr>
        <w:tc>
          <w:tcPr>
            <w:tcW w:w="2269" w:type="dxa"/>
            <w:tcBorders>
              <w:right w:val="single" w:sz="4" w:space="0" w:color="auto"/>
            </w:tcBorders>
            <w:vAlign w:val="center"/>
          </w:tcPr>
          <w:p w14:paraId="5BA29341" w14:textId="77777777" w:rsidR="00B23670" w:rsidRDefault="00404B30">
            <w:pPr>
              <w:spacing w:line="440" w:lineRule="exact"/>
              <w:jc w:val="center"/>
              <w:rPr>
                <w:rFonts w:eastAsia="仿宋_GB2312"/>
                <w:bCs/>
                <w:sz w:val="28"/>
                <w:szCs w:val="24"/>
              </w:rPr>
            </w:pPr>
            <w:r>
              <w:rPr>
                <w:rFonts w:eastAsia="仿宋_GB2312" w:hint="eastAsia"/>
                <w:bCs/>
                <w:sz w:val="28"/>
                <w:szCs w:val="24"/>
              </w:rPr>
              <w:t>项目简介</w:t>
            </w:r>
          </w:p>
        </w:tc>
        <w:tc>
          <w:tcPr>
            <w:tcW w:w="6755" w:type="dxa"/>
            <w:tcBorders>
              <w:left w:val="single" w:sz="4" w:space="0" w:color="auto"/>
            </w:tcBorders>
            <w:vAlign w:val="center"/>
          </w:tcPr>
          <w:p w14:paraId="5605FF8D" w14:textId="77777777" w:rsidR="008E244C" w:rsidRPr="008E244C" w:rsidRDefault="008E244C" w:rsidP="008E244C">
            <w:pPr>
              <w:ind w:firstLineChars="300" w:firstLine="720"/>
              <w:jc w:val="left"/>
              <w:rPr>
                <w:rFonts w:eastAsia="仿宋_GB2312"/>
                <w:bCs/>
                <w:sz w:val="24"/>
                <w:szCs w:val="24"/>
              </w:rPr>
            </w:pPr>
            <w:r w:rsidRPr="008E244C">
              <w:rPr>
                <w:rFonts w:eastAsia="仿宋_GB2312" w:hint="eastAsia"/>
                <w:bCs/>
                <w:sz w:val="24"/>
                <w:szCs w:val="24"/>
              </w:rPr>
              <w:t>海南海洋的资源的开发造成了海岸带的污染及近岸生态资源的破坏，对海南海洋生态环境保护形成了巨大挑战。该项目紧扣党中央、国务院关于生态文明建设总体部署、根据《海南省“十四五”生态环境保护规划》要求，以海南海岸带和近岸海域为研究对象，依托国家自然科学基金、海南省重点研发等项目，采用多学科交叉方式，历时数年，在海南近海中污染物来源、环境行为及生态健康风险与修复等方面开展了系统深入的研究，取得了一系列创新性成果：</w:t>
            </w:r>
            <w:r w:rsidRPr="008E244C">
              <w:rPr>
                <w:rFonts w:eastAsia="仿宋_GB2312" w:hint="eastAsia"/>
                <w:bCs/>
                <w:sz w:val="24"/>
                <w:szCs w:val="24"/>
              </w:rPr>
              <w:t xml:space="preserve"> </w:t>
            </w:r>
          </w:p>
          <w:p w14:paraId="3F299645" w14:textId="77777777" w:rsidR="008E244C" w:rsidRPr="008E244C" w:rsidRDefault="008E244C" w:rsidP="008E244C">
            <w:pPr>
              <w:jc w:val="left"/>
              <w:rPr>
                <w:rFonts w:eastAsia="仿宋_GB2312"/>
                <w:bCs/>
                <w:sz w:val="24"/>
                <w:szCs w:val="24"/>
              </w:rPr>
            </w:pPr>
            <w:r w:rsidRPr="008E244C">
              <w:rPr>
                <w:rFonts w:eastAsia="仿宋_GB2312" w:hint="eastAsia"/>
                <w:bCs/>
                <w:sz w:val="24"/>
                <w:szCs w:val="24"/>
              </w:rPr>
              <w:t>（</w:t>
            </w:r>
            <w:r w:rsidRPr="008E244C">
              <w:rPr>
                <w:rFonts w:eastAsia="仿宋_GB2312" w:hint="eastAsia"/>
                <w:bCs/>
                <w:sz w:val="24"/>
                <w:szCs w:val="24"/>
              </w:rPr>
              <w:t>1</w:t>
            </w:r>
            <w:r w:rsidRPr="008E244C">
              <w:rPr>
                <w:rFonts w:eastAsia="仿宋_GB2312" w:hint="eastAsia"/>
                <w:bCs/>
                <w:sz w:val="24"/>
                <w:szCs w:val="24"/>
              </w:rPr>
              <w:t>）通过原位分析手段，揭示了海南近海、水源地及水生生物中典型污染物的时空分布、迁移转化规律及控制因素，确立</w:t>
            </w:r>
            <w:r w:rsidRPr="008E244C">
              <w:rPr>
                <w:rFonts w:eastAsia="仿宋_GB2312" w:hint="eastAsia"/>
                <w:bCs/>
                <w:sz w:val="24"/>
                <w:szCs w:val="24"/>
              </w:rPr>
              <w:lastRenderedPageBreak/>
              <w:t>了海南水体中典型污染物区域源清单，为海南水环境污染修复方案的提出积累了前期数据。</w:t>
            </w:r>
          </w:p>
          <w:p w14:paraId="3976AAEF" w14:textId="77777777" w:rsidR="008E244C" w:rsidRPr="008E244C" w:rsidRDefault="008E244C" w:rsidP="008E244C">
            <w:pPr>
              <w:jc w:val="left"/>
              <w:rPr>
                <w:rFonts w:eastAsia="仿宋_GB2312"/>
                <w:bCs/>
                <w:sz w:val="24"/>
                <w:szCs w:val="24"/>
              </w:rPr>
            </w:pPr>
            <w:r w:rsidRPr="008E244C">
              <w:rPr>
                <w:rFonts w:eastAsia="仿宋_GB2312" w:hint="eastAsia"/>
                <w:bCs/>
                <w:sz w:val="24"/>
                <w:szCs w:val="24"/>
              </w:rPr>
              <w:t>（</w:t>
            </w:r>
            <w:r w:rsidRPr="008E244C">
              <w:rPr>
                <w:rFonts w:eastAsia="仿宋_GB2312" w:hint="eastAsia"/>
                <w:bCs/>
                <w:sz w:val="24"/>
                <w:szCs w:val="24"/>
              </w:rPr>
              <w:t>2</w:t>
            </w:r>
            <w:r w:rsidRPr="008E244C">
              <w:rPr>
                <w:rFonts w:eastAsia="仿宋_GB2312" w:hint="eastAsia"/>
                <w:bCs/>
                <w:sz w:val="24"/>
                <w:szCs w:val="24"/>
              </w:rPr>
              <w:t>）通过野外调查与室内模拟实验相结合，阐明了海南典型环境中微生物的多样性，探究了污染物在水环境中的生物降解机理，为研究北部湾区域中不同介质中有毒污染物的降解、环境归宿及修复提供了重要的理论依据。</w:t>
            </w:r>
          </w:p>
          <w:p w14:paraId="188872CF" w14:textId="77777777" w:rsidR="008E244C" w:rsidRPr="008E244C" w:rsidRDefault="008E244C" w:rsidP="008E244C">
            <w:pPr>
              <w:jc w:val="left"/>
              <w:rPr>
                <w:rFonts w:eastAsia="仿宋_GB2312"/>
                <w:bCs/>
                <w:sz w:val="24"/>
                <w:szCs w:val="24"/>
              </w:rPr>
            </w:pPr>
            <w:r w:rsidRPr="008E244C">
              <w:rPr>
                <w:rFonts w:eastAsia="仿宋_GB2312" w:hint="eastAsia"/>
                <w:bCs/>
                <w:sz w:val="24"/>
                <w:szCs w:val="24"/>
              </w:rPr>
              <w:t>（</w:t>
            </w:r>
            <w:r w:rsidRPr="008E244C">
              <w:rPr>
                <w:rFonts w:eastAsia="仿宋_GB2312" w:hint="eastAsia"/>
                <w:bCs/>
                <w:sz w:val="24"/>
                <w:szCs w:val="24"/>
              </w:rPr>
              <w:t>3</w:t>
            </w:r>
            <w:r w:rsidRPr="008E244C">
              <w:rPr>
                <w:rFonts w:eastAsia="仿宋_GB2312" w:hint="eastAsia"/>
                <w:bCs/>
                <w:sz w:val="24"/>
                <w:szCs w:val="24"/>
              </w:rPr>
              <w:t>）揭示了有机污染物在多环境介质中的循环过程及模型，探讨其主要的迁移转化规律，阐明了不同环境条件下单一及复合有毒污染物对生物体可能产生的生态毒理效应及机制，为海南近海域不同复合污染状况下生态修复方案的提出奠定了理论基础。</w:t>
            </w:r>
          </w:p>
          <w:p w14:paraId="06F8104A" w14:textId="2697ADE9" w:rsidR="00B23670" w:rsidRDefault="008E244C" w:rsidP="008E244C">
            <w:pPr>
              <w:jc w:val="left"/>
              <w:rPr>
                <w:rFonts w:eastAsia="仿宋_GB2312"/>
                <w:bCs/>
                <w:sz w:val="24"/>
                <w:szCs w:val="24"/>
              </w:rPr>
            </w:pPr>
            <w:r w:rsidRPr="008E244C">
              <w:rPr>
                <w:rFonts w:eastAsia="仿宋_GB2312" w:hint="eastAsia"/>
                <w:bCs/>
                <w:sz w:val="24"/>
                <w:szCs w:val="24"/>
              </w:rPr>
              <w:t xml:space="preserve"> </w:t>
            </w:r>
            <w:r>
              <w:rPr>
                <w:rFonts w:eastAsia="仿宋_GB2312"/>
                <w:bCs/>
                <w:sz w:val="24"/>
                <w:szCs w:val="24"/>
              </w:rPr>
              <w:t xml:space="preserve">   </w:t>
            </w:r>
            <w:r w:rsidRPr="008E244C">
              <w:rPr>
                <w:rFonts w:eastAsia="仿宋_GB2312" w:hint="eastAsia"/>
                <w:bCs/>
                <w:sz w:val="24"/>
                <w:szCs w:val="24"/>
              </w:rPr>
              <w:t>该项目创新成果得到国内外专家的高度认可，部分研究成果分别在科学网、新华网、搜狐、网易、长江日报等国内多家媒体跟踪报道，被英国前首相特蕾莎梅给予高度肯定。该项目创新成果得到国内外专家的高度认可，在应用与环境生物学报，</w:t>
            </w:r>
            <w:r w:rsidRPr="008E244C">
              <w:rPr>
                <w:rFonts w:eastAsia="仿宋_GB2312" w:hint="eastAsia"/>
                <w:bCs/>
                <w:sz w:val="24"/>
                <w:szCs w:val="24"/>
              </w:rPr>
              <w:t>Canadian journal of microbiology</w:t>
            </w:r>
            <w:r w:rsidRPr="008E244C">
              <w:rPr>
                <w:rFonts w:eastAsia="仿宋_GB2312" w:hint="eastAsia"/>
                <w:bCs/>
                <w:sz w:val="24"/>
                <w:szCs w:val="24"/>
              </w:rPr>
              <w:t>，</w:t>
            </w:r>
            <w:r w:rsidRPr="008E244C">
              <w:rPr>
                <w:rFonts w:eastAsia="仿宋_GB2312" w:hint="eastAsia"/>
                <w:bCs/>
                <w:sz w:val="24"/>
                <w:szCs w:val="24"/>
              </w:rPr>
              <w:t>Bulletin of Environmental Contamination and Toxicology, Current Microbiology, Journal of Hazardous Material</w:t>
            </w:r>
            <w:r w:rsidRPr="008E244C">
              <w:rPr>
                <w:rFonts w:eastAsia="仿宋_GB2312" w:hint="eastAsia"/>
                <w:bCs/>
                <w:sz w:val="24"/>
                <w:szCs w:val="24"/>
              </w:rPr>
              <w:t>，</w:t>
            </w:r>
            <w:r w:rsidRPr="008E244C">
              <w:rPr>
                <w:rFonts w:eastAsia="仿宋_GB2312" w:hint="eastAsia"/>
                <w:bCs/>
                <w:sz w:val="24"/>
                <w:szCs w:val="24"/>
              </w:rPr>
              <w:t>Environmental Science &amp; Technology</w:t>
            </w:r>
            <w:r w:rsidRPr="008E244C">
              <w:rPr>
                <w:rFonts w:eastAsia="仿宋_GB2312" w:hint="eastAsia"/>
                <w:bCs/>
                <w:sz w:val="24"/>
                <w:szCs w:val="24"/>
              </w:rPr>
              <w:t>，</w:t>
            </w:r>
            <w:r w:rsidRPr="008E244C">
              <w:rPr>
                <w:rFonts w:eastAsia="仿宋_GB2312" w:hint="eastAsia"/>
                <w:bCs/>
                <w:sz w:val="24"/>
                <w:szCs w:val="24"/>
              </w:rPr>
              <w:t>Ecotoxicology and environmental safety</w:t>
            </w:r>
            <w:r w:rsidRPr="008E244C">
              <w:rPr>
                <w:rFonts w:eastAsia="仿宋_GB2312" w:hint="eastAsia"/>
                <w:bCs/>
                <w:sz w:val="24"/>
                <w:szCs w:val="24"/>
              </w:rPr>
              <w:t>，</w:t>
            </w:r>
            <w:r w:rsidRPr="008E244C">
              <w:rPr>
                <w:rFonts w:eastAsia="仿宋_GB2312" w:hint="eastAsia"/>
                <w:bCs/>
                <w:sz w:val="24"/>
                <w:szCs w:val="24"/>
              </w:rPr>
              <w:t>Exposure and Health</w:t>
            </w:r>
            <w:r w:rsidRPr="008E244C">
              <w:rPr>
                <w:rFonts w:eastAsia="仿宋_GB2312" w:hint="eastAsia"/>
                <w:bCs/>
                <w:sz w:val="24"/>
                <w:szCs w:val="24"/>
              </w:rPr>
              <w:t>，</w:t>
            </w:r>
            <w:r w:rsidRPr="008E244C">
              <w:rPr>
                <w:rFonts w:eastAsia="仿宋_GB2312" w:hint="eastAsia"/>
                <w:bCs/>
                <w:sz w:val="24"/>
                <w:szCs w:val="24"/>
              </w:rPr>
              <w:t>Science of the Total Environments</w:t>
            </w:r>
            <w:r w:rsidRPr="008E244C">
              <w:rPr>
                <w:rFonts w:eastAsia="仿宋_GB2312" w:hint="eastAsia"/>
                <w:bCs/>
                <w:sz w:val="24"/>
                <w:szCs w:val="24"/>
              </w:rPr>
              <w:t>，</w:t>
            </w:r>
            <w:r w:rsidRPr="008E244C">
              <w:rPr>
                <w:rFonts w:eastAsia="仿宋_GB2312" w:hint="eastAsia"/>
                <w:bCs/>
                <w:sz w:val="24"/>
                <w:szCs w:val="24"/>
              </w:rPr>
              <w:t>Chemosphere</w:t>
            </w:r>
            <w:r w:rsidRPr="008E244C">
              <w:rPr>
                <w:rFonts w:eastAsia="仿宋_GB2312" w:hint="eastAsia"/>
                <w:bCs/>
                <w:sz w:val="24"/>
                <w:szCs w:val="24"/>
              </w:rPr>
              <w:t>等一系列杂志上发表相关</w:t>
            </w:r>
            <w:r w:rsidRPr="008E244C">
              <w:rPr>
                <w:rFonts w:eastAsia="仿宋_GB2312" w:hint="eastAsia"/>
                <w:bCs/>
                <w:sz w:val="24"/>
                <w:szCs w:val="24"/>
              </w:rPr>
              <w:t xml:space="preserve"> SCI</w:t>
            </w:r>
            <w:r w:rsidRPr="008E244C">
              <w:rPr>
                <w:rFonts w:eastAsia="仿宋_GB2312" w:hint="eastAsia"/>
                <w:bCs/>
                <w:sz w:val="24"/>
                <w:szCs w:val="24"/>
              </w:rPr>
              <w:t>论文</w:t>
            </w:r>
            <w:r w:rsidRPr="008E244C">
              <w:rPr>
                <w:rFonts w:eastAsia="仿宋_GB2312" w:hint="eastAsia"/>
                <w:bCs/>
                <w:sz w:val="24"/>
                <w:szCs w:val="24"/>
              </w:rPr>
              <w:t>100</w:t>
            </w:r>
            <w:r w:rsidRPr="008E244C">
              <w:rPr>
                <w:rFonts w:eastAsia="仿宋_GB2312" w:hint="eastAsia"/>
                <w:bCs/>
                <w:sz w:val="24"/>
                <w:szCs w:val="24"/>
              </w:rPr>
              <w:t>余篇，其中高水平论文</w:t>
            </w:r>
            <w:r w:rsidRPr="008E244C">
              <w:rPr>
                <w:rFonts w:eastAsia="仿宋_GB2312" w:hint="eastAsia"/>
                <w:bCs/>
                <w:sz w:val="24"/>
                <w:szCs w:val="24"/>
              </w:rPr>
              <w:t>38</w:t>
            </w:r>
            <w:r w:rsidRPr="008E244C">
              <w:rPr>
                <w:rFonts w:eastAsia="仿宋_GB2312" w:hint="eastAsia"/>
                <w:bCs/>
                <w:sz w:val="24"/>
                <w:szCs w:val="24"/>
              </w:rPr>
              <w:t>篇。</w:t>
            </w:r>
            <w:r w:rsidRPr="008E244C">
              <w:rPr>
                <w:rFonts w:eastAsia="仿宋_GB2312" w:hint="eastAsia"/>
                <w:bCs/>
                <w:sz w:val="24"/>
                <w:szCs w:val="24"/>
              </w:rPr>
              <w:t>8</w:t>
            </w:r>
            <w:r w:rsidRPr="008E244C">
              <w:rPr>
                <w:rFonts w:eastAsia="仿宋_GB2312" w:hint="eastAsia"/>
                <w:bCs/>
                <w:sz w:val="24"/>
                <w:szCs w:val="24"/>
              </w:rPr>
              <w:t>篇代表性论文，它引总数为</w:t>
            </w:r>
            <w:r w:rsidR="006A0D52">
              <w:rPr>
                <w:rFonts w:eastAsia="仿宋_GB2312"/>
                <w:bCs/>
                <w:sz w:val="24"/>
                <w:szCs w:val="24"/>
              </w:rPr>
              <w:t>380</w:t>
            </w:r>
            <w:r w:rsidRPr="008E244C">
              <w:rPr>
                <w:rFonts w:eastAsia="仿宋_GB2312" w:hint="eastAsia"/>
                <w:bCs/>
                <w:sz w:val="24"/>
                <w:szCs w:val="24"/>
              </w:rPr>
              <w:t>，单篇最高它引</w:t>
            </w:r>
            <w:r w:rsidRPr="008E244C">
              <w:rPr>
                <w:rFonts w:eastAsia="仿宋_GB2312" w:hint="eastAsia"/>
                <w:bCs/>
                <w:sz w:val="24"/>
                <w:szCs w:val="24"/>
              </w:rPr>
              <w:t>1</w:t>
            </w:r>
            <w:r w:rsidR="006A0D52">
              <w:rPr>
                <w:rFonts w:eastAsia="仿宋_GB2312"/>
                <w:bCs/>
                <w:sz w:val="24"/>
                <w:szCs w:val="24"/>
              </w:rPr>
              <w:t>65</w:t>
            </w:r>
            <w:r w:rsidRPr="008E244C">
              <w:rPr>
                <w:rFonts w:eastAsia="仿宋_GB2312" w:hint="eastAsia"/>
                <w:bCs/>
                <w:sz w:val="24"/>
                <w:szCs w:val="24"/>
              </w:rPr>
              <w:t>次，</w:t>
            </w:r>
            <w:r w:rsidRPr="008E244C">
              <w:rPr>
                <w:rFonts w:eastAsia="仿宋_GB2312" w:hint="eastAsia"/>
                <w:bCs/>
                <w:sz w:val="24"/>
                <w:szCs w:val="24"/>
              </w:rPr>
              <w:t>1</w:t>
            </w:r>
            <w:r w:rsidRPr="008E244C">
              <w:rPr>
                <w:rFonts w:eastAsia="仿宋_GB2312" w:hint="eastAsia"/>
                <w:bCs/>
                <w:sz w:val="24"/>
                <w:szCs w:val="24"/>
              </w:rPr>
              <w:t>篇入选</w:t>
            </w:r>
            <w:r w:rsidRPr="008E244C">
              <w:rPr>
                <w:rFonts w:eastAsia="仿宋_GB2312" w:hint="eastAsia"/>
                <w:bCs/>
                <w:sz w:val="24"/>
                <w:szCs w:val="24"/>
              </w:rPr>
              <w:t>ESI</w:t>
            </w:r>
            <w:r w:rsidRPr="008E244C">
              <w:rPr>
                <w:rFonts w:eastAsia="仿宋_GB2312" w:hint="eastAsia"/>
                <w:bCs/>
                <w:sz w:val="24"/>
                <w:szCs w:val="24"/>
              </w:rPr>
              <w:t>前</w:t>
            </w:r>
            <w:r w:rsidRPr="008E244C">
              <w:rPr>
                <w:rFonts w:eastAsia="仿宋_GB2312" w:hint="eastAsia"/>
                <w:bCs/>
                <w:sz w:val="24"/>
                <w:szCs w:val="24"/>
              </w:rPr>
              <w:t>1%</w:t>
            </w:r>
            <w:r w:rsidRPr="008E244C">
              <w:rPr>
                <w:rFonts w:eastAsia="仿宋_GB2312" w:hint="eastAsia"/>
                <w:bCs/>
                <w:sz w:val="24"/>
                <w:szCs w:val="24"/>
              </w:rPr>
              <w:t>高倍引论文</w:t>
            </w:r>
            <w:r w:rsidRPr="008E244C">
              <w:rPr>
                <w:rFonts w:eastAsia="仿宋_GB2312" w:hint="eastAsia"/>
                <w:bCs/>
                <w:sz w:val="24"/>
                <w:szCs w:val="24"/>
              </w:rPr>
              <w:t>,</w:t>
            </w:r>
            <w:r w:rsidRPr="008E244C">
              <w:rPr>
                <w:rFonts w:eastAsia="仿宋_GB2312" w:hint="eastAsia"/>
                <w:bCs/>
                <w:sz w:val="24"/>
                <w:szCs w:val="24"/>
              </w:rPr>
              <w:t>被多位专家学者正面引用。该项目的顺利开展对环境污染治理领域起到了积极推动作用，获得了国内外同行的高度肯定。</w:t>
            </w:r>
          </w:p>
        </w:tc>
      </w:tr>
      <w:tr w:rsidR="00B23670" w14:paraId="1400542C" w14:textId="77777777">
        <w:trPr>
          <w:trHeight w:val="1465"/>
          <w:jc w:val="center"/>
        </w:trPr>
        <w:tc>
          <w:tcPr>
            <w:tcW w:w="2269" w:type="dxa"/>
            <w:tcBorders>
              <w:right w:val="single" w:sz="4" w:space="0" w:color="auto"/>
            </w:tcBorders>
            <w:vAlign w:val="center"/>
          </w:tcPr>
          <w:p w14:paraId="07696BEF" w14:textId="77777777" w:rsidR="00B23670" w:rsidRDefault="00404B30">
            <w:pPr>
              <w:spacing w:line="440" w:lineRule="exact"/>
              <w:jc w:val="center"/>
              <w:rPr>
                <w:rFonts w:eastAsia="仿宋_GB2312"/>
                <w:bCs/>
                <w:sz w:val="28"/>
                <w:szCs w:val="24"/>
              </w:rPr>
            </w:pPr>
            <w:r>
              <w:rPr>
                <w:rFonts w:eastAsia="仿宋_GB2312"/>
                <w:bCs/>
                <w:sz w:val="28"/>
                <w:szCs w:val="24"/>
              </w:rPr>
              <w:lastRenderedPageBreak/>
              <w:t>提名书</w:t>
            </w:r>
          </w:p>
          <w:p w14:paraId="725E6432" w14:textId="77777777" w:rsidR="00B23670" w:rsidRDefault="00404B30">
            <w:pPr>
              <w:spacing w:line="440" w:lineRule="exact"/>
              <w:jc w:val="center"/>
              <w:rPr>
                <w:rFonts w:eastAsia="仿宋_GB2312"/>
                <w:bCs/>
                <w:sz w:val="28"/>
                <w:szCs w:val="24"/>
              </w:rPr>
            </w:pPr>
            <w:r>
              <w:rPr>
                <w:rFonts w:eastAsia="仿宋_GB2312"/>
                <w:bCs/>
                <w:sz w:val="28"/>
                <w:szCs w:val="24"/>
              </w:rPr>
              <w:t>相关内容</w:t>
            </w:r>
          </w:p>
        </w:tc>
        <w:tc>
          <w:tcPr>
            <w:tcW w:w="6755" w:type="dxa"/>
            <w:tcBorders>
              <w:left w:val="single" w:sz="4" w:space="0" w:color="auto"/>
            </w:tcBorders>
            <w:vAlign w:val="center"/>
          </w:tcPr>
          <w:tbl>
            <w:tblPr>
              <w:tblW w:w="65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5"/>
              <w:gridCol w:w="1044"/>
              <w:gridCol w:w="916"/>
              <w:gridCol w:w="549"/>
              <w:gridCol w:w="366"/>
              <w:gridCol w:w="366"/>
              <w:gridCol w:w="511"/>
              <w:gridCol w:w="709"/>
              <w:gridCol w:w="567"/>
              <w:gridCol w:w="567"/>
              <w:gridCol w:w="702"/>
            </w:tblGrid>
            <w:tr w:rsidR="008E244C" w:rsidRPr="000C1728" w14:paraId="57A18CE7" w14:textId="77777777" w:rsidTr="008E244C">
              <w:trPr>
                <w:trHeight w:val="263"/>
              </w:trPr>
              <w:tc>
                <w:tcPr>
                  <w:tcW w:w="275" w:type="dxa"/>
                  <w:vMerge w:val="restart"/>
                  <w:shd w:val="clear" w:color="auto" w:fill="auto"/>
                  <w:vAlign w:val="center"/>
                  <w:hideMark/>
                </w:tcPr>
                <w:p w14:paraId="471F2A54" w14:textId="77777777" w:rsidR="008E244C" w:rsidRPr="000267E1" w:rsidRDefault="008E244C" w:rsidP="008E244C">
                  <w:pPr>
                    <w:widowControl/>
                    <w:jc w:val="center"/>
                    <w:rPr>
                      <w:rFonts w:eastAsia="等线"/>
                      <w:color w:val="000000"/>
                      <w:kern w:val="0"/>
                      <w:sz w:val="18"/>
                      <w:szCs w:val="18"/>
                    </w:rPr>
                  </w:pPr>
                  <w:r w:rsidRPr="000267E1">
                    <w:rPr>
                      <w:color w:val="000000"/>
                      <w:kern w:val="0"/>
                      <w:sz w:val="18"/>
                      <w:szCs w:val="18"/>
                    </w:rPr>
                    <w:t>序号</w:t>
                  </w:r>
                </w:p>
              </w:tc>
              <w:tc>
                <w:tcPr>
                  <w:tcW w:w="1044" w:type="dxa"/>
                  <w:vMerge w:val="restart"/>
                  <w:shd w:val="clear" w:color="auto" w:fill="auto"/>
                  <w:vAlign w:val="center"/>
                  <w:hideMark/>
                </w:tcPr>
                <w:p w14:paraId="11A7A2FF" w14:textId="77777777" w:rsidR="008E244C" w:rsidRPr="000267E1" w:rsidRDefault="008E244C" w:rsidP="008E244C">
                  <w:pPr>
                    <w:widowControl/>
                    <w:jc w:val="center"/>
                    <w:rPr>
                      <w:rFonts w:eastAsia="等线"/>
                      <w:color w:val="000000"/>
                      <w:kern w:val="0"/>
                      <w:sz w:val="18"/>
                      <w:szCs w:val="18"/>
                    </w:rPr>
                  </w:pPr>
                  <w:r w:rsidRPr="000267E1">
                    <w:rPr>
                      <w:color w:val="000000"/>
                      <w:kern w:val="0"/>
                      <w:sz w:val="18"/>
                      <w:szCs w:val="18"/>
                    </w:rPr>
                    <w:t>论文专著名称</w:t>
                  </w:r>
                </w:p>
              </w:tc>
              <w:tc>
                <w:tcPr>
                  <w:tcW w:w="916" w:type="dxa"/>
                  <w:vMerge w:val="restart"/>
                  <w:shd w:val="clear" w:color="auto" w:fill="auto"/>
                  <w:vAlign w:val="center"/>
                  <w:hideMark/>
                </w:tcPr>
                <w:p w14:paraId="6724D93D" w14:textId="77777777" w:rsidR="008E244C" w:rsidRPr="000267E1" w:rsidRDefault="008E244C" w:rsidP="008E244C">
                  <w:pPr>
                    <w:widowControl/>
                    <w:jc w:val="center"/>
                    <w:rPr>
                      <w:rFonts w:eastAsia="等线"/>
                      <w:color w:val="000000"/>
                      <w:kern w:val="0"/>
                      <w:sz w:val="18"/>
                      <w:szCs w:val="18"/>
                    </w:rPr>
                  </w:pPr>
                  <w:r w:rsidRPr="000267E1">
                    <w:rPr>
                      <w:color w:val="000000"/>
                      <w:kern w:val="0"/>
                      <w:sz w:val="18"/>
                      <w:szCs w:val="18"/>
                    </w:rPr>
                    <w:t>刊名</w:t>
                  </w:r>
                </w:p>
              </w:tc>
              <w:tc>
                <w:tcPr>
                  <w:tcW w:w="549" w:type="dxa"/>
                  <w:vMerge w:val="restart"/>
                  <w:shd w:val="clear" w:color="auto" w:fill="auto"/>
                  <w:vAlign w:val="center"/>
                  <w:hideMark/>
                </w:tcPr>
                <w:p w14:paraId="0BAEF9BE" w14:textId="77777777" w:rsidR="008E244C" w:rsidRPr="000267E1" w:rsidRDefault="008E244C" w:rsidP="008E244C">
                  <w:pPr>
                    <w:widowControl/>
                    <w:jc w:val="center"/>
                    <w:rPr>
                      <w:rFonts w:eastAsia="等线"/>
                      <w:color w:val="000000"/>
                      <w:kern w:val="0"/>
                      <w:sz w:val="18"/>
                      <w:szCs w:val="18"/>
                    </w:rPr>
                  </w:pPr>
                  <w:r w:rsidRPr="000267E1">
                    <w:rPr>
                      <w:color w:val="000000"/>
                      <w:kern w:val="0"/>
                      <w:sz w:val="18"/>
                      <w:szCs w:val="18"/>
                    </w:rPr>
                    <w:t>年卷页码</w:t>
                  </w:r>
                </w:p>
              </w:tc>
              <w:tc>
                <w:tcPr>
                  <w:tcW w:w="366" w:type="dxa"/>
                  <w:vMerge w:val="restart"/>
                  <w:shd w:val="clear" w:color="auto" w:fill="auto"/>
                  <w:vAlign w:val="center"/>
                  <w:hideMark/>
                </w:tcPr>
                <w:p w14:paraId="52AF95CF" w14:textId="77777777" w:rsidR="008E244C" w:rsidRPr="000267E1" w:rsidRDefault="008E244C" w:rsidP="008E244C">
                  <w:pPr>
                    <w:widowControl/>
                    <w:jc w:val="center"/>
                    <w:rPr>
                      <w:rFonts w:eastAsia="等线"/>
                      <w:color w:val="000000"/>
                      <w:kern w:val="0"/>
                      <w:sz w:val="18"/>
                      <w:szCs w:val="18"/>
                    </w:rPr>
                  </w:pPr>
                  <w:r w:rsidRPr="000267E1">
                    <w:rPr>
                      <w:color w:val="000000"/>
                      <w:kern w:val="0"/>
                      <w:sz w:val="18"/>
                      <w:szCs w:val="18"/>
                    </w:rPr>
                    <w:t>发表时间</w:t>
                  </w:r>
                </w:p>
              </w:tc>
              <w:tc>
                <w:tcPr>
                  <w:tcW w:w="366" w:type="dxa"/>
                  <w:vMerge w:val="restart"/>
                  <w:shd w:val="clear" w:color="auto" w:fill="auto"/>
                  <w:vAlign w:val="center"/>
                  <w:hideMark/>
                </w:tcPr>
                <w:p w14:paraId="35131159" w14:textId="77777777" w:rsidR="008E244C" w:rsidRPr="000267E1" w:rsidRDefault="008E244C" w:rsidP="008E244C">
                  <w:pPr>
                    <w:widowControl/>
                    <w:jc w:val="center"/>
                    <w:rPr>
                      <w:color w:val="000000"/>
                      <w:kern w:val="0"/>
                      <w:sz w:val="18"/>
                      <w:szCs w:val="18"/>
                    </w:rPr>
                  </w:pPr>
                  <w:r w:rsidRPr="000267E1">
                    <w:rPr>
                      <w:color w:val="000000"/>
                      <w:kern w:val="0"/>
                      <w:sz w:val="18"/>
                      <w:szCs w:val="18"/>
                    </w:rPr>
                    <w:t>通讯作者</w:t>
                  </w:r>
                </w:p>
              </w:tc>
              <w:tc>
                <w:tcPr>
                  <w:tcW w:w="511" w:type="dxa"/>
                  <w:vMerge w:val="restart"/>
                  <w:shd w:val="clear" w:color="auto" w:fill="auto"/>
                  <w:vAlign w:val="center"/>
                  <w:hideMark/>
                </w:tcPr>
                <w:p w14:paraId="378D536E" w14:textId="77777777" w:rsidR="008E244C" w:rsidRPr="000267E1" w:rsidRDefault="008E244C" w:rsidP="008E244C">
                  <w:pPr>
                    <w:widowControl/>
                    <w:jc w:val="center"/>
                    <w:rPr>
                      <w:color w:val="000000"/>
                      <w:kern w:val="0"/>
                      <w:sz w:val="18"/>
                      <w:szCs w:val="18"/>
                    </w:rPr>
                  </w:pPr>
                  <w:r w:rsidRPr="000267E1">
                    <w:rPr>
                      <w:color w:val="000000"/>
                      <w:kern w:val="0"/>
                      <w:sz w:val="18"/>
                      <w:szCs w:val="18"/>
                    </w:rPr>
                    <w:t>第一作者</w:t>
                  </w:r>
                </w:p>
              </w:tc>
              <w:tc>
                <w:tcPr>
                  <w:tcW w:w="709" w:type="dxa"/>
                  <w:vMerge w:val="restart"/>
                  <w:shd w:val="clear" w:color="auto" w:fill="auto"/>
                  <w:vAlign w:val="center"/>
                  <w:hideMark/>
                </w:tcPr>
                <w:p w14:paraId="43C68378" w14:textId="77777777" w:rsidR="008E244C" w:rsidRPr="000267E1" w:rsidRDefault="008E244C" w:rsidP="008E244C">
                  <w:pPr>
                    <w:widowControl/>
                    <w:jc w:val="center"/>
                    <w:rPr>
                      <w:color w:val="000000"/>
                      <w:kern w:val="0"/>
                      <w:sz w:val="18"/>
                      <w:szCs w:val="18"/>
                    </w:rPr>
                  </w:pPr>
                  <w:r w:rsidRPr="000267E1">
                    <w:rPr>
                      <w:color w:val="000000"/>
                      <w:kern w:val="0"/>
                      <w:sz w:val="18"/>
                      <w:szCs w:val="18"/>
                    </w:rPr>
                    <w:t>国内其他作者</w:t>
                  </w:r>
                </w:p>
              </w:tc>
              <w:tc>
                <w:tcPr>
                  <w:tcW w:w="567" w:type="dxa"/>
                  <w:vMerge w:val="restart"/>
                  <w:shd w:val="clear" w:color="auto" w:fill="auto"/>
                  <w:vAlign w:val="center"/>
                  <w:hideMark/>
                </w:tcPr>
                <w:p w14:paraId="31AE6AA3" w14:textId="77777777" w:rsidR="008E244C" w:rsidRPr="000267E1" w:rsidRDefault="008E244C" w:rsidP="008E244C">
                  <w:pPr>
                    <w:widowControl/>
                    <w:jc w:val="center"/>
                    <w:rPr>
                      <w:rFonts w:eastAsia="等线"/>
                      <w:color w:val="000000"/>
                      <w:kern w:val="0"/>
                      <w:sz w:val="18"/>
                      <w:szCs w:val="18"/>
                    </w:rPr>
                  </w:pPr>
                  <w:r w:rsidRPr="000267E1">
                    <w:rPr>
                      <w:color w:val="000000"/>
                      <w:kern w:val="0"/>
                      <w:sz w:val="18"/>
                      <w:szCs w:val="18"/>
                    </w:rPr>
                    <w:t>他引总次数</w:t>
                  </w:r>
                </w:p>
              </w:tc>
              <w:tc>
                <w:tcPr>
                  <w:tcW w:w="567" w:type="dxa"/>
                  <w:vMerge w:val="restart"/>
                  <w:shd w:val="clear" w:color="auto" w:fill="auto"/>
                  <w:vAlign w:val="center"/>
                  <w:hideMark/>
                </w:tcPr>
                <w:p w14:paraId="0B3DB31A" w14:textId="77777777" w:rsidR="008E244C" w:rsidRPr="000267E1" w:rsidRDefault="008E244C" w:rsidP="008E244C">
                  <w:pPr>
                    <w:widowControl/>
                    <w:jc w:val="center"/>
                    <w:rPr>
                      <w:rFonts w:eastAsia="等线"/>
                      <w:color w:val="000000"/>
                      <w:kern w:val="0"/>
                      <w:sz w:val="18"/>
                      <w:szCs w:val="18"/>
                    </w:rPr>
                  </w:pPr>
                  <w:r w:rsidRPr="000267E1">
                    <w:rPr>
                      <w:color w:val="000000"/>
                      <w:kern w:val="0"/>
                      <w:sz w:val="18"/>
                      <w:szCs w:val="18"/>
                    </w:rPr>
                    <w:t>检索数据库名称</w:t>
                  </w:r>
                </w:p>
              </w:tc>
              <w:tc>
                <w:tcPr>
                  <w:tcW w:w="702" w:type="dxa"/>
                  <w:vMerge w:val="restart"/>
                  <w:shd w:val="clear" w:color="auto" w:fill="auto"/>
                  <w:vAlign w:val="center"/>
                  <w:hideMark/>
                </w:tcPr>
                <w:p w14:paraId="590CB5A6" w14:textId="77777777" w:rsidR="008E244C" w:rsidRPr="000267E1" w:rsidRDefault="008E244C" w:rsidP="008E244C">
                  <w:pPr>
                    <w:widowControl/>
                    <w:jc w:val="center"/>
                    <w:rPr>
                      <w:rFonts w:eastAsia="等线"/>
                      <w:color w:val="000000"/>
                      <w:kern w:val="0"/>
                      <w:sz w:val="18"/>
                      <w:szCs w:val="18"/>
                    </w:rPr>
                  </w:pPr>
                  <w:r w:rsidRPr="000267E1">
                    <w:rPr>
                      <w:color w:val="000000"/>
                      <w:kern w:val="0"/>
                      <w:sz w:val="18"/>
                      <w:szCs w:val="18"/>
                    </w:rPr>
                    <w:t>论文署名单位是否包含国外单位</w:t>
                  </w:r>
                </w:p>
              </w:tc>
            </w:tr>
            <w:tr w:rsidR="008E244C" w:rsidRPr="000C1728" w14:paraId="72B23846" w14:textId="77777777" w:rsidTr="008E244C">
              <w:trPr>
                <w:trHeight w:val="263"/>
              </w:trPr>
              <w:tc>
                <w:tcPr>
                  <w:tcW w:w="275" w:type="dxa"/>
                  <w:vMerge/>
                  <w:vAlign w:val="center"/>
                  <w:hideMark/>
                </w:tcPr>
                <w:p w14:paraId="6BA74D76" w14:textId="77777777" w:rsidR="008E244C" w:rsidRPr="000267E1" w:rsidRDefault="008E244C" w:rsidP="008E244C">
                  <w:pPr>
                    <w:widowControl/>
                    <w:jc w:val="left"/>
                    <w:rPr>
                      <w:rFonts w:eastAsia="等线"/>
                      <w:color w:val="000000"/>
                      <w:kern w:val="0"/>
                      <w:sz w:val="18"/>
                      <w:szCs w:val="18"/>
                    </w:rPr>
                  </w:pPr>
                </w:p>
              </w:tc>
              <w:tc>
                <w:tcPr>
                  <w:tcW w:w="1044" w:type="dxa"/>
                  <w:vMerge/>
                  <w:vAlign w:val="center"/>
                  <w:hideMark/>
                </w:tcPr>
                <w:p w14:paraId="0C539604" w14:textId="77777777" w:rsidR="008E244C" w:rsidRPr="000267E1" w:rsidRDefault="008E244C" w:rsidP="008E244C">
                  <w:pPr>
                    <w:widowControl/>
                    <w:jc w:val="left"/>
                    <w:rPr>
                      <w:rFonts w:eastAsia="等线"/>
                      <w:color w:val="000000"/>
                      <w:kern w:val="0"/>
                      <w:sz w:val="18"/>
                      <w:szCs w:val="18"/>
                    </w:rPr>
                  </w:pPr>
                </w:p>
              </w:tc>
              <w:tc>
                <w:tcPr>
                  <w:tcW w:w="916" w:type="dxa"/>
                  <w:vMerge/>
                  <w:vAlign w:val="center"/>
                  <w:hideMark/>
                </w:tcPr>
                <w:p w14:paraId="7DAECB86" w14:textId="77777777" w:rsidR="008E244C" w:rsidRPr="000267E1" w:rsidRDefault="008E244C" w:rsidP="008E244C">
                  <w:pPr>
                    <w:widowControl/>
                    <w:jc w:val="left"/>
                    <w:rPr>
                      <w:rFonts w:eastAsia="等线"/>
                      <w:color w:val="000000"/>
                      <w:kern w:val="0"/>
                      <w:sz w:val="18"/>
                      <w:szCs w:val="18"/>
                    </w:rPr>
                  </w:pPr>
                </w:p>
              </w:tc>
              <w:tc>
                <w:tcPr>
                  <w:tcW w:w="549" w:type="dxa"/>
                  <w:vMerge/>
                  <w:vAlign w:val="center"/>
                  <w:hideMark/>
                </w:tcPr>
                <w:p w14:paraId="35C2DD19" w14:textId="77777777" w:rsidR="008E244C" w:rsidRPr="000267E1" w:rsidRDefault="008E244C" w:rsidP="008E244C">
                  <w:pPr>
                    <w:widowControl/>
                    <w:jc w:val="left"/>
                    <w:rPr>
                      <w:rFonts w:eastAsia="等线"/>
                      <w:color w:val="000000"/>
                      <w:kern w:val="0"/>
                      <w:sz w:val="18"/>
                      <w:szCs w:val="18"/>
                    </w:rPr>
                  </w:pPr>
                </w:p>
              </w:tc>
              <w:tc>
                <w:tcPr>
                  <w:tcW w:w="366" w:type="dxa"/>
                  <w:vMerge/>
                  <w:vAlign w:val="center"/>
                  <w:hideMark/>
                </w:tcPr>
                <w:p w14:paraId="0FA8E705" w14:textId="77777777" w:rsidR="008E244C" w:rsidRPr="000267E1" w:rsidRDefault="008E244C" w:rsidP="008E244C">
                  <w:pPr>
                    <w:widowControl/>
                    <w:jc w:val="left"/>
                    <w:rPr>
                      <w:rFonts w:eastAsia="等线"/>
                      <w:color w:val="000000"/>
                      <w:kern w:val="0"/>
                      <w:sz w:val="18"/>
                      <w:szCs w:val="18"/>
                    </w:rPr>
                  </w:pPr>
                </w:p>
              </w:tc>
              <w:tc>
                <w:tcPr>
                  <w:tcW w:w="366" w:type="dxa"/>
                  <w:vMerge/>
                  <w:vAlign w:val="center"/>
                  <w:hideMark/>
                </w:tcPr>
                <w:p w14:paraId="5DB3639C" w14:textId="77777777" w:rsidR="008E244C" w:rsidRPr="000267E1" w:rsidRDefault="008E244C" w:rsidP="008E244C">
                  <w:pPr>
                    <w:widowControl/>
                    <w:jc w:val="left"/>
                    <w:rPr>
                      <w:color w:val="000000"/>
                      <w:kern w:val="0"/>
                      <w:sz w:val="18"/>
                      <w:szCs w:val="18"/>
                    </w:rPr>
                  </w:pPr>
                </w:p>
              </w:tc>
              <w:tc>
                <w:tcPr>
                  <w:tcW w:w="511" w:type="dxa"/>
                  <w:vMerge/>
                  <w:vAlign w:val="center"/>
                  <w:hideMark/>
                </w:tcPr>
                <w:p w14:paraId="46014BBC" w14:textId="77777777" w:rsidR="008E244C" w:rsidRPr="000267E1" w:rsidRDefault="008E244C" w:rsidP="008E244C">
                  <w:pPr>
                    <w:widowControl/>
                    <w:jc w:val="left"/>
                    <w:rPr>
                      <w:color w:val="000000"/>
                      <w:kern w:val="0"/>
                      <w:sz w:val="18"/>
                      <w:szCs w:val="18"/>
                    </w:rPr>
                  </w:pPr>
                </w:p>
              </w:tc>
              <w:tc>
                <w:tcPr>
                  <w:tcW w:w="709" w:type="dxa"/>
                  <w:vMerge/>
                  <w:vAlign w:val="center"/>
                  <w:hideMark/>
                </w:tcPr>
                <w:p w14:paraId="3AC35300" w14:textId="77777777" w:rsidR="008E244C" w:rsidRPr="000267E1" w:rsidRDefault="008E244C" w:rsidP="008E244C">
                  <w:pPr>
                    <w:widowControl/>
                    <w:jc w:val="left"/>
                    <w:rPr>
                      <w:color w:val="000000"/>
                      <w:kern w:val="0"/>
                      <w:sz w:val="18"/>
                      <w:szCs w:val="18"/>
                    </w:rPr>
                  </w:pPr>
                </w:p>
              </w:tc>
              <w:tc>
                <w:tcPr>
                  <w:tcW w:w="567" w:type="dxa"/>
                  <w:vMerge/>
                  <w:vAlign w:val="center"/>
                  <w:hideMark/>
                </w:tcPr>
                <w:p w14:paraId="7253E975" w14:textId="77777777" w:rsidR="008E244C" w:rsidRPr="000267E1" w:rsidRDefault="008E244C" w:rsidP="008E244C">
                  <w:pPr>
                    <w:widowControl/>
                    <w:jc w:val="left"/>
                    <w:rPr>
                      <w:rFonts w:eastAsia="等线"/>
                      <w:color w:val="000000"/>
                      <w:kern w:val="0"/>
                      <w:sz w:val="18"/>
                      <w:szCs w:val="18"/>
                    </w:rPr>
                  </w:pPr>
                </w:p>
              </w:tc>
              <w:tc>
                <w:tcPr>
                  <w:tcW w:w="567" w:type="dxa"/>
                  <w:vMerge/>
                  <w:vAlign w:val="center"/>
                  <w:hideMark/>
                </w:tcPr>
                <w:p w14:paraId="18303221" w14:textId="77777777" w:rsidR="008E244C" w:rsidRPr="000267E1" w:rsidRDefault="008E244C" w:rsidP="008E244C">
                  <w:pPr>
                    <w:widowControl/>
                    <w:jc w:val="left"/>
                    <w:rPr>
                      <w:rFonts w:eastAsia="等线"/>
                      <w:color w:val="000000"/>
                      <w:kern w:val="0"/>
                      <w:sz w:val="18"/>
                      <w:szCs w:val="18"/>
                    </w:rPr>
                  </w:pPr>
                </w:p>
              </w:tc>
              <w:tc>
                <w:tcPr>
                  <w:tcW w:w="702" w:type="dxa"/>
                  <w:vMerge/>
                  <w:vAlign w:val="center"/>
                  <w:hideMark/>
                </w:tcPr>
                <w:p w14:paraId="0BFFE2F3" w14:textId="77777777" w:rsidR="008E244C" w:rsidRPr="000267E1" w:rsidRDefault="008E244C" w:rsidP="008E244C">
                  <w:pPr>
                    <w:widowControl/>
                    <w:jc w:val="left"/>
                    <w:rPr>
                      <w:rFonts w:eastAsia="等线"/>
                      <w:color w:val="000000"/>
                      <w:kern w:val="0"/>
                      <w:sz w:val="18"/>
                      <w:szCs w:val="18"/>
                    </w:rPr>
                  </w:pPr>
                </w:p>
              </w:tc>
            </w:tr>
            <w:tr w:rsidR="008E244C" w:rsidRPr="000C1728" w14:paraId="7844DA28" w14:textId="77777777" w:rsidTr="008E244C">
              <w:trPr>
                <w:trHeight w:val="945"/>
              </w:trPr>
              <w:tc>
                <w:tcPr>
                  <w:tcW w:w="275" w:type="dxa"/>
                  <w:shd w:val="clear" w:color="auto" w:fill="auto"/>
                  <w:vAlign w:val="center"/>
                  <w:hideMark/>
                </w:tcPr>
                <w:p w14:paraId="3A25D7E1" w14:textId="77777777" w:rsidR="008E244C" w:rsidRPr="000267E1" w:rsidRDefault="008E244C" w:rsidP="008E244C">
                  <w:pPr>
                    <w:widowControl/>
                    <w:jc w:val="center"/>
                    <w:rPr>
                      <w:rFonts w:eastAsia="等线"/>
                      <w:color w:val="000000"/>
                      <w:kern w:val="0"/>
                      <w:sz w:val="18"/>
                      <w:szCs w:val="18"/>
                    </w:rPr>
                  </w:pPr>
                  <w:r w:rsidRPr="000267E1">
                    <w:rPr>
                      <w:rFonts w:eastAsia="等线"/>
                      <w:color w:val="000000"/>
                      <w:kern w:val="0"/>
                      <w:sz w:val="18"/>
                      <w:szCs w:val="18"/>
                    </w:rPr>
                    <w:t>1</w:t>
                  </w:r>
                </w:p>
              </w:tc>
              <w:tc>
                <w:tcPr>
                  <w:tcW w:w="1044" w:type="dxa"/>
                  <w:shd w:val="clear" w:color="auto" w:fill="auto"/>
                  <w:vAlign w:val="center"/>
                  <w:hideMark/>
                </w:tcPr>
                <w:p w14:paraId="58D7B5B8"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Comparative evaluation of sorption kinetics and isotherms of pyrene onto microplastics</w:t>
                  </w:r>
                </w:p>
              </w:tc>
              <w:tc>
                <w:tcPr>
                  <w:tcW w:w="916" w:type="dxa"/>
                  <w:shd w:val="clear" w:color="auto" w:fill="auto"/>
                  <w:vAlign w:val="center"/>
                  <w:hideMark/>
                </w:tcPr>
                <w:p w14:paraId="66632BA8"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Chemosphere</w:t>
                  </w:r>
                </w:p>
              </w:tc>
              <w:tc>
                <w:tcPr>
                  <w:tcW w:w="549" w:type="dxa"/>
                  <w:shd w:val="clear" w:color="auto" w:fill="auto"/>
                  <w:vAlign w:val="center"/>
                  <w:hideMark/>
                </w:tcPr>
                <w:p w14:paraId="058EC7BE"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2018, 193: 567-573</w:t>
                  </w:r>
                </w:p>
              </w:tc>
              <w:tc>
                <w:tcPr>
                  <w:tcW w:w="366" w:type="dxa"/>
                  <w:shd w:val="clear" w:color="auto" w:fill="auto"/>
                  <w:vAlign w:val="center"/>
                  <w:hideMark/>
                </w:tcPr>
                <w:p w14:paraId="5191733A"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2017.11.17</w:t>
                  </w:r>
                </w:p>
              </w:tc>
              <w:tc>
                <w:tcPr>
                  <w:tcW w:w="366" w:type="dxa"/>
                  <w:shd w:val="clear" w:color="auto" w:fill="auto"/>
                  <w:vAlign w:val="center"/>
                  <w:hideMark/>
                </w:tcPr>
                <w:p w14:paraId="53FE628B"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王俊</w:t>
                  </w:r>
                </w:p>
              </w:tc>
              <w:tc>
                <w:tcPr>
                  <w:tcW w:w="511" w:type="dxa"/>
                  <w:shd w:val="clear" w:color="auto" w:fill="auto"/>
                  <w:vAlign w:val="center"/>
                  <w:hideMark/>
                </w:tcPr>
                <w:p w14:paraId="61174C9B"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王文峰</w:t>
                  </w:r>
                </w:p>
              </w:tc>
              <w:tc>
                <w:tcPr>
                  <w:tcW w:w="709" w:type="dxa"/>
                  <w:shd w:val="clear" w:color="auto" w:fill="auto"/>
                  <w:vAlign w:val="center"/>
                  <w:hideMark/>
                </w:tcPr>
                <w:p w14:paraId="55E2B58B" w14:textId="77777777" w:rsidR="008E244C" w:rsidRPr="000267E1" w:rsidRDefault="008E244C" w:rsidP="008E244C">
                  <w:pPr>
                    <w:widowControl/>
                    <w:jc w:val="left"/>
                    <w:rPr>
                      <w:rFonts w:eastAsia="等线"/>
                      <w:color w:val="000000"/>
                      <w:kern w:val="0"/>
                      <w:sz w:val="18"/>
                      <w:szCs w:val="18"/>
                    </w:rPr>
                  </w:pPr>
                  <w:r w:rsidRPr="000267E1">
                    <w:rPr>
                      <w:color w:val="000000"/>
                      <w:kern w:val="0"/>
                      <w:sz w:val="18"/>
                      <w:szCs w:val="18"/>
                    </w:rPr>
                    <w:t>无</w:t>
                  </w:r>
                </w:p>
              </w:tc>
              <w:tc>
                <w:tcPr>
                  <w:tcW w:w="567" w:type="dxa"/>
                  <w:shd w:val="clear" w:color="auto" w:fill="auto"/>
                  <w:vAlign w:val="center"/>
                  <w:hideMark/>
                </w:tcPr>
                <w:p w14:paraId="755B6A2A" w14:textId="0D1FFDEE" w:rsidR="008E244C" w:rsidRPr="000267E1" w:rsidRDefault="008E244C" w:rsidP="008E244C">
                  <w:pPr>
                    <w:widowControl/>
                    <w:jc w:val="center"/>
                    <w:rPr>
                      <w:rFonts w:eastAsia="等线"/>
                      <w:color w:val="000000"/>
                      <w:kern w:val="0"/>
                      <w:sz w:val="18"/>
                      <w:szCs w:val="18"/>
                    </w:rPr>
                  </w:pPr>
                  <w:r w:rsidRPr="000267E1">
                    <w:rPr>
                      <w:rFonts w:eastAsia="等线"/>
                      <w:color w:val="000000"/>
                      <w:kern w:val="0"/>
                      <w:sz w:val="18"/>
                      <w:szCs w:val="18"/>
                    </w:rPr>
                    <w:t>1</w:t>
                  </w:r>
                  <w:r w:rsidR="006A0D52">
                    <w:rPr>
                      <w:rFonts w:eastAsia="等线"/>
                      <w:color w:val="000000"/>
                      <w:kern w:val="0"/>
                      <w:sz w:val="18"/>
                      <w:szCs w:val="18"/>
                    </w:rPr>
                    <w:t>65</w:t>
                  </w:r>
                </w:p>
              </w:tc>
              <w:tc>
                <w:tcPr>
                  <w:tcW w:w="567" w:type="dxa"/>
                  <w:shd w:val="clear" w:color="auto" w:fill="auto"/>
                  <w:vAlign w:val="center"/>
                  <w:hideMark/>
                </w:tcPr>
                <w:p w14:paraId="4F04B0D6"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Web of Science</w:t>
                  </w:r>
                </w:p>
              </w:tc>
              <w:tc>
                <w:tcPr>
                  <w:tcW w:w="702" w:type="dxa"/>
                  <w:shd w:val="clear" w:color="auto" w:fill="auto"/>
                  <w:vAlign w:val="center"/>
                  <w:hideMark/>
                </w:tcPr>
                <w:p w14:paraId="0200EB05" w14:textId="77777777" w:rsidR="008E244C" w:rsidRPr="000267E1" w:rsidRDefault="008E244C" w:rsidP="008E244C">
                  <w:pPr>
                    <w:widowControl/>
                    <w:jc w:val="center"/>
                    <w:rPr>
                      <w:rFonts w:eastAsia="等线"/>
                      <w:color w:val="000000"/>
                      <w:kern w:val="0"/>
                      <w:sz w:val="18"/>
                      <w:szCs w:val="18"/>
                    </w:rPr>
                  </w:pPr>
                  <w:r w:rsidRPr="000267E1">
                    <w:rPr>
                      <w:color w:val="000000"/>
                      <w:kern w:val="0"/>
                      <w:sz w:val="18"/>
                      <w:szCs w:val="18"/>
                    </w:rPr>
                    <w:t>否</w:t>
                  </w:r>
                </w:p>
              </w:tc>
            </w:tr>
            <w:tr w:rsidR="008E244C" w:rsidRPr="000C1728" w14:paraId="1FB550BF" w14:textId="77777777" w:rsidTr="008E244C">
              <w:trPr>
                <w:trHeight w:val="985"/>
              </w:trPr>
              <w:tc>
                <w:tcPr>
                  <w:tcW w:w="275" w:type="dxa"/>
                  <w:shd w:val="clear" w:color="auto" w:fill="auto"/>
                  <w:vAlign w:val="center"/>
                  <w:hideMark/>
                </w:tcPr>
                <w:p w14:paraId="04722B58" w14:textId="77777777" w:rsidR="008E244C" w:rsidRPr="000267E1" w:rsidRDefault="008E244C" w:rsidP="008E244C">
                  <w:pPr>
                    <w:widowControl/>
                    <w:jc w:val="center"/>
                    <w:rPr>
                      <w:rFonts w:eastAsia="等线"/>
                      <w:color w:val="000000"/>
                      <w:kern w:val="0"/>
                      <w:sz w:val="18"/>
                      <w:szCs w:val="18"/>
                    </w:rPr>
                  </w:pPr>
                  <w:bookmarkStart w:id="1" w:name="_Hlk121939490"/>
                  <w:r w:rsidRPr="000267E1">
                    <w:rPr>
                      <w:rFonts w:eastAsia="等线"/>
                      <w:color w:val="000000"/>
                      <w:kern w:val="0"/>
                      <w:sz w:val="18"/>
                      <w:szCs w:val="18"/>
                    </w:rPr>
                    <w:t>2</w:t>
                  </w:r>
                </w:p>
              </w:tc>
              <w:tc>
                <w:tcPr>
                  <w:tcW w:w="1044" w:type="dxa"/>
                  <w:shd w:val="clear" w:color="auto" w:fill="auto"/>
                  <w:vAlign w:val="center"/>
                  <w:hideMark/>
                </w:tcPr>
                <w:p w14:paraId="2AF58E49"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Different partition of polycyclic aromatic hydrocarbo</w:t>
                  </w:r>
                  <w:r w:rsidRPr="000267E1">
                    <w:rPr>
                      <w:rFonts w:eastAsia="等线"/>
                      <w:color w:val="000000"/>
                      <w:kern w:val="0"/>
                      <w:sz w:val="18"/>
                      <w:szCs w:val="18"/>
                    </w:rPr>
                    <w:lastRenderedPageBreak/>
                    <w:t>n on environmental particulates in freshwater: microplastics in comparison to natural sediment</w:t>
                  </w:r>
                </w:p>
              </w:tc>
              <w:tc>
                <w:tcPr>
                  <w:tcW w:w="916" w:type="dxa"/>
                  <w:shd w:val="clear" w:color="auto" w:fill="auto"/>
                  <w:vAlign w:val="center"/>
                  <w:hideMark/>
                </w:tcPr>
                <w:p w14:paraId="29604CA7"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lastRenderedPageBreak/>
                    <w:t>Ecotoxicology and environm</w:t>
                  </w:r>
                  <w:r w:rsidRPr="000267E1">
                    <w:rPr>
                      <w:rFonts w:eastAsia="等线"/>
                      <w:color w:val="000000"/>
                      <w:kern w:val="0"/>
                      <w:sz w:val="18"/>
                      <w:szCs w:val="18"/>
                    </w:rPr>
                    <w:lastRenderedPageBreak/>
                    <w:t>ental safety</w:t>
                  </w:r>
                </w:p>
              </w:tc>
              <w:tc>
                <w:tcPr>
                  <w:tcW w:w="549" w:type="dxa"/>
                  <w:shd w:val="clear" w:color="auto" w:fill="auto"/>
                  <w:vAlign w:val="center"/>
                  <w:hideMark/>
                </w:tcPr>
                <w:p w14:paraId="6E697D1B" w14:textId="77777777" w:rsidR="008E244C" w:rsidRPr="000267E1" w:rsidRDefault="008E244C" w:rsidP="008E244C">
                  <w:pPr>
                    <w:widowControl/>
                    <w:jc w:val="left"/>
                    <w:rPr>
                      <w:rFonts w:eastAsia="等线"/>
                      <w:kern w:val="0"/>
                      <w:sz w:val="18"/>
                      <w:szCs w:val="18"/>
                    </w:rPr>
                  </w:pPr>
                  <w:r w:rsidRPr="000267E1">
                    <w:rPr>
                      <w:rFonts w:eastAsia="等线"/>
                      <w:kern w:val="0"/>
                      <w:sz w:val="18"/>
                      <w:szCs w:val="18"/>
                    </w:rPr>
                    <w:lastRenderedPageBreak/>
                    <w:t>2018,147,648-655</w:t>
                  </w:r>
                </w:p>
              </w:tc>
              <w:tc>
                <w:tcPr>
                  <w:tcW w:w="366" w:type="dxa"/>
                  <w:shd w:val="clear" w:color="auto" w:fill="auto"/>
                  <w:vAlign w:val="center"/>
                  <w:hideMark/>
                </w:tcPr>
                <w:p w14:paraId="5FF157DD"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2017.1</w:t>
                  </w:r>
                  <w:r w:rsidRPr="000267E1">
                    <w:rPr>
                      <w:rFonts w:eastAsia="等线"/>
                      <w:color w:val="000000"/>
                      <w:kern w:val="0"/>
                      <w:sz w:val="18"/>
                      <w:szCs w:val="18"/>
                    </w:rPr>
                    <w:lastRenderedPageBreak/>
                    <w:t>0.10</w:t>
                  </w:r>
                </w:p>
              </w:tc>
              <w:tc>
                <w:tcPr>
                  <w:tcW w:w="366" w:type="dxa"/>
                  <w:shd w:val="clear" w:color="auto" w:fill="auto"/>
                  <w:vAlign w:val="center"/>
                  <w:hideMark/>
                </w:tcPr>
                <w:p w14:paraId="48C49838"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lastRenderedPageBreak/>
                    <w:t>王俊</w:t>
                  </w:r>
                </w:p>
              </w:tc>
              <w:tc>
                <w:tcPr>
                  <w:tcW w:w="511" w:type="dxa"/>
                  <w:shd w:val="clear" w:color="auto" w:fill="auto"/>
                  <w:vAlign w:val="center"/>
                  <w:hideMark/>
                </w:tcPr>
                <w:p w14:paraId="39107B81" w14:textId="77777777" w:rsidR="008E244C" w:rsidRPr="000267E1" w:rsidRDefault="008E244C" w:rsidP="008E244C">
                  <w:pPr>
                    <w:widowControl/>
                    <w:jc w:val="left"/>
                    <w:rPr>
                      <w:rFonts w:eastAsia="等线"/>
                      <w:color w:val="000000"/>
                      <w:kern w:val="0"/>
                      <w:sz w:val="18"/>
                      <w:szCs w:val="18"/>
                    </w:rPr>
                  </w:pPr>
                  <w:r w:rsidRPr="000267E1">
                    <w:rPr>
                      <w:color w:val="000000"/>
                      <w:kern w:val="0"/>
                      <w:sz w:val="18"/>
                      <w:szCs w:val="18"/>
                    </w:rPr>
                    <w:t>王文峰</w:t>
                  </w:r>
                </w:p>
              </w:tc>
              <w:tc>
                <w:tcPr>
                  <w:tcW w:w="709" w:type="dxa"/>
                  <w:shd w:val="clear" w:color="auto" w:fill="auto"/>
                  <w:vAlign w:val="center"/>
                  <w:hideMark/>
                </w:tcPr>
                <w:p w14:paraId="485ED190" w14:textId="77777777" w:rsidR="008E244C" w:rsidRPr="000267E1" w:rsidRDefault="008E244C" w:rsidP="008E244C">
                  <w:pPr>
                    <w:widowControl/>
                    <w:jc w:val="left"/>
                    <w:rPr>
                      <w:rFonts w:eastAsia="等线"/>
                      <w:color w:val="000000"/>
                      <w:kern w:val="0"/>
                      <w:sz w:val="18"/>
                      <w:szCs w:val="18"/>
                    </w:rPr>
                  </w:pPr>
                  <w:r w:rsidRPr="000267E1">
                    <w:rPr>
                      <w:color w:val="000000"/>
                      <w:kern w:val="0"/>
                      <w:sz w:val="18"/>
                      <w:szCs w:val="18"/>
                    </w:rPr>
                    <w:t>无</w:t>
                  </w:r>
                </w:p>
              </w:tc>
              <w:tc>
                <w:tcPr>
                  <w:tcW w:w="567" w:type="dxa"/>
                  <w:shd w:val="clear" w:color="auto" w:fill="auto"/>
                  <w:vAlign w:val="center"/>
                  <w:hideMark/>
                </w:tcPr>
                <w:p w14:paraId="789A6903" w14:textId="6FB22BB3" w:rsidR="008E244C" w:rsidRPr="000267E1" w:rsidRDefault="006A0D52" w:rsidP="008E244C">
                  <w:pPr>
                    <w:widowControl/>
                    <w:jc w:val="center"/>
                    <w:rPr>
                      <w:rFonts w:eastAsia="等线"/>
                      <w:color w:val="000000"/>
                      <w:kern w:val="0"/>
                      <w:sz w:val="18"/>
                      <w:szCs w:val="18"/>
                    </w:rPr>
                  </w:pPr>
                  <w:r>
                    <w:rPr>
                      <w:rFonts w:eastAsia="等线"/>
                      <w:color w:val="000000"/>
                      <w:kern w:val="0"/>
                      <w:sz w:val="18"/>
                      <w:szCs w:val="18"/>
                    </w:rPr>
                    <w:t>111</w:t>
                  </w:r>
                </w:p>
              </w:tc>
              <w:tc>
                <w:tcPr>
                  <w:tcW w:w="567" w:type="dxa"/>
                  <w:shd w:val="clear" w:color="auto" w:fill="auto"/>
                  <w:vAlign w:val="center"/>
                  <w:hideMark/>
                </w:tcPr>
                <w:p w14:paraId="56BB80EA"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Web of Science</w:t>
                  </w:r>
                </w:p>
              </w:tc>
              <w:tc>
                <w:tcPr>
                  <w:tcW w:w="702" w:type="dxa"/>
                  <w:shd w:val="clear" w:color="auto" w:fill="auto"/>
                  <w:vAlign w:val="center"/>
                  <w:hideMark/>
                </w:tcPr>
                <w:p w14:paraId="724D6F57" w14:textId="77777777" w:rsidR="008E244C" w:rsidRPr="000267E1" w:rsidRDefault="008E244C" w:rsidP="008E244C">
                  <w:pPr>
                    <w:widowControl/>
                    <w:jc w:val="center"/>
                    <w:rPr>
                      <w:rFonts w:eastAsia="等线"/>
                      <w:color w:val="000000"/>
                      <w:kern w:val="0"/>
                      <w:sz w:val="18"/>
                      <w:szCs w:val="18"/>
                    </w:rPr>
                  </w:pPr>
                  <w:r w:rsidRPr="000267E1">
                    <w:rPr>
                      <w:color w:val="000000"/>
                      <w:kern w:val="0"/>
                      <w:sz w:val="18"/>
                      <w:szCs w:val="18"/>
                    </w:rPr>
                    <w:t>否</w:t>
                  </w:r>
                </w:p>
              </w:tc>
            </w:tr>
            <w:bookmarkEnd w:id="1"/>
            <w:tr w:rsidR="008E244C" w:rsidRPr="000C1728" w14:paraId="08B67C80" w14:textId="77777777" w:rsidTr="008E244C">
              <w:trPr>
                <w:trHeight w:val="995"/>
              </w:trPr>
              <w:tc>
                <w:tcPr>
                  <w:tcW w:w="275" w:type="dxa"/>
                  <w:shd w:val="clear" w:color="auto" w:fill="auto"/>
                  <w:vAlign w:val="center"/>
                  <w:hideMark/>
                </w:tcPr>
                <w:p w14:paraId="09E777D9" w14:textId="77777777" w:rsidR="008E244C" w:rsidRPr="000267E1" w:rsidRDefault="008E244C" w:rsidP="008E244C">
                  <w:pPr>
                    <w:widowControl/>
                    <w:jc w:val="center"/>
                    <w:rPr>
                      <w:rFonts w:eastAsia="等线"/>
                      <w:color w:val="000000"/>
                      <w:kern w:val="0"/>
                      <w:sz w:val="18"/>
                      <w:szCs w:val="18"/>
                    </w:rPr>
                  </w:pPr>
                  <w:r w:rsidRPr="000267E1">
                    <w:rPr>
                      <w:rFonts w:eastAsia="等线"/>
                      <w:color w:val="000000"/>
                      <w:kern w:val="0"/>
                      <w:sz w:val="18"/>
                      <w:szCs w:val="18"/>
                    </w:rPr>
                    <w:t>3</w:t>
                  </w:r>
                </w:p>
              </w:tc>
              <w:tc>
                <w:tcPr>
                  <w:tcW w:w="1044" w:type="dxa"/>
                  <w:shd w:val="clear" w:color="auto" w:fill="auto"/>
                  <w:vAlign w:val="center"/>
                  <w:hideMark/>
                </w:tcPr>
                <w:p w14:paraId="0FED65C0"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Microplastics’ Pollution and Risk Assessment in an Urban River: A Case Study in the Yongjiang River, Nanning City, South China</w:t>
                  </w:r>
                </w:p>
              </w:tc>
              <w:tc>
                <w:tcPr>
                  <w:tcW w:w="916" w:type="dxa"/>
                  <w:shd w:val="clear" w:color="auto" w:fill="auto"/>
                  <w:vAlign w:val="center"/>
                  <w:hideMark/>
                </w:tcPr>
                <w:p w14:paraId="216526C8"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Exposure and Health</w:t>
                  </w:r>
                </w:p>
              </w:tc>
              <w:tc>
                <w:tcPr>
                  <w:tcW w:w="549" w:type="dxa"/>
                  <w:shd w:val="clear" w:color="auto" w:fill="auto"/>
                  <w:vAlign w:val="center"/>
                  <w:hideMark/>
                </w:tcPr>
                <w:p w14:paraId="408D8AB1"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2019,244,1-8</w:t>
                  </w:r>
                </w:p>
              </w:tc>
              <w:tc>
                <w:tcPr>
                  <w:tcW w:w="366" w:type="dxa"/>
                  <w:shd w:val="clear" w:color="auto" w:fill="auto"/>
                  <w:vAlign w:val="center"/>
                  <w:hideMark/>
                </w:tcPr>
                <w:p w14:paraId="110E7F72"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2018.9.20</w:t>
                  </w:r>
                </w:p>
              </w:tc>
              <w:tc>
                <w:tcPr>
                  <w:tcW w:w="366" w:type="dxa"/>
                  <w:shd w:val="clear" w:color="auto" w:fill="auto"/>
                  <w:vAlign w:val="center"/>
                  <w:hideMark/>
                </w:tcPr>
                <w:p w14:paraId="743BF567"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王俊</w:t>
                  </w:r>
                </w:p>
              </w:tc>
              <w:tc>
                <w:tcPr>
                  <w:tcW w:w="511" w:type="dxa"/>
                  <w:shd w:val="clear" w:color="auto" w:fill="auto"/>
                  <w:vAlign w:val="center"/>
                  <w:hideMark/>
                </w:tcPr>
                <w:p w14:paraId="3B426B14" w14:textId="77777777" w:rsidR="008E244C" w:rsidRPr="000267E1" w:rsidRDefault="008E244C" w:rsidP="008E244C">
                  <w:pPr>
                    <w:widowControl/>
                    <w:jc w:val="left"/>
                    <w:rPr>
                      <w:rFonts w:eastAsia="等线"/>
                      <w:color w:val="000000"/>
                      <w:kern w:val="0"/>
                      <w:sz w:val="18"/>
                      <w:szCs w:val="18"/>
                    </w:rPr>
                  </w:pPr>
                  <w:r w:rsidRPr="000267E1">
                    <w:rPr>
                      <w:color w:val="000000"/>
                      <w:kern w:val="0"/>
                      <w:sz w:val="18"/>
                      <w:szCs w:val="18"/>
                    </w:rPr>
                    <w:t>张芯</w:t>
                  </w:r>
                </w:p>
              </w:tc>
              <w:tc>
                <w:tcPr>
                  <w:tcW w:w="709" w:type="dxa"/>
                  <w:shd w:val="clear" w:color="auto" w:fill="auto"/>
                  <w:vAlign w:val="center"/>
                  <w:hideMark/>
                </w:tcPr>
                <w:p w14:paraId="7E129F13" w14:textId="77777777" w:rsidR="008E244C" w:rsidRPr="000267E1" w:rsidRDefault="008E244C" w:rsidP="008E244C">
                  <w:pPr>
                    <w:widowControl/>
                    <w:jc w:val="left"/>
                    <w:rPr>
                      <w:rFonts w:eastAsia="等线"/>
                      <w:color w:val="000000"/>
                      <w:kern w:val="0"/>
                      <w:sz w:val="18"/>
                      <w:szCs w:val="18"/>
                    </w:rPr>
                  </w:pPr>
                  <w:r w:rsidRPr="000267E1">
                    <w:rPr>
                      <w:color w:val="000000"/>
                      <w:kern w:val="0"/>
                      <w:sz w:val="18"/>
                      <w:szCs w:val="18"/>
                    </w:rPr>
                    <w:t>冷一非，刘小宁，黄慨</w:t>
                  </w:r>
                </w:p>
              </w:tc>
              <w:tc>
                <w:tcPr>
                  <w:tcW w:w="567" w:type="dxa"/>
                  <w:shd w:val="clear" w:color="auto" w:fill="auto"/>
                  <w:vAlign w:val="center"/>
                  <w:hideMark/>
                </w:tcPr>
                <w:p w14:paraId="2B6DA0AD" w14:textId="7C0AF54B" w:rsidR="008E244C" w:rsidRPr="000267E1" w:rsidRDefault="006A0D52" w:rsidP="008E244C">
                  <w:pPr>
                    <w:widowControl/>
                    <w:jc w:val="center"/>
                    <w:rPr>
                      <w:rFonts w:eastAsia="等线"/>
                      <w:color w:val="000000"/>
                      <w:kern w:val="0"/>
                      <w:sz w:val="18"/>
                      <w:szCs w:val="18"/>
                    </w:rPr>
                  </w:pPr>
                  <w:r>
                    <w:rPr>
                      <w:rFonts w:eastAsia="等线"/>
                      <w:color w:val="000000"/>
                      <w:kern w:val="0"/>
                      <w:sz w:val="18"/>
                      <w:szCs w:val="18"/>
                    </w:rPr>
                    <w:t>45</w:t>
                  </w:r>
                </w:p>
              </w:tc>
              <w:tc>
                <w:tcPr>
                  <w:tcW w:w="567" w:type="dxa"/>
                  <w:shd w:val="clear" w:color="auto" w:fill="auto"/>
                  <w:vAlign w:val="center"/>
                  <w:hideMark/>
                </w:tcPr>
                <w:p w14:paraId="27B9E198"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Web of Science</w:t>
                  </w:r>
                </w:p>
              </w:tc>
              <w:tc>
                <w:tcPr>
                  <w:tcW w:w="702" w:type="dxa"/>
                  <w:shd w:val="clear" w:color="auto" w:fill="auto"/>
                  <w:vAlign w:val="center"/>
                  <w:hideMark/>
                </w:tcPr>
                <w:p w14:paraId="21104868" w14:textId="77777777" w:rsidR="008E244C" w:rsidRPr="000267E1" w:rsidRDefault="008E244C" w:rsidP="008E244C">
                  <w:pPr>
                    <w:widowControl/>
                    <w:jc w:val="center"/>
                    <w:rPr>
                      <w:rFonts w:eastAsia="等线"/>
                      <w:color w:val="000000"/>
                      <w:kern w:val="0"/>
                      <w:sz w:val="18"/>
                      <w:szCs w:val="18"/>
                    </w:rPr>
                  </w:pPr>
                  <w:r w:rsidRPr="000267E1">
                    <w:rPr>
                      <w:color w:val="000000"/>
                      <w:kern w:val="0"/>
                      <w:sz w:val="18"/>
                      <w:szCs w:val="18"/>
                    </w:rPr>
                    <w:t>否</w:t>
                  </w:r>
                </w:p>
              </w:tc>
            </w:tr>
            <w:tr w:rsidR="008E244C" w:rsidRPr="000C1728" w14:paraId="26D309EC" w14:textId="77777777" w:rsidTr="008E244C">
              <w:trPr>
                <w:trHeight w:val="711"/>
              </w:trPr>
              <w:tc>
                <w:tcPr>
                  <w:tcW w:w="275" w:type="dxa"/>
                  <w:shd w:val="clear" w:color="auto" w:fill="auto"/>
                  <w:vAlign w:val="center"/>
                  <w:hideMark/>
                </w:tcPr>
                <w:p w14:paraId="5BD2EF40" w14:textId="77777777" w:rsidR="008E244C" w:rsidRPr="000267E1" w:rsidRDefault="008E244C" w:rsidP="008E244C">
                  <w:pPr>
                    <w:widowControl/>
                    <w:jc w:val="center"/>
                    <w:rPr>
                      <w:rFonts w:eastAsia="等线"/>
                      <w:color w:val="000000"/>
                      <w:kern w:val="0"/>
                      <w:sz w:val="18"/>
                      <w:szCs w:val="18"/>
                    </w:rPr>
                  </w:pPr>
                  <w:r w:rsidRPr="000267E1">
                    <w:rPr>
                      <w:rFonts w:eastAsia="等线"/>
                      <w:color w:val="000000"/>
                      <w:kern w:val="0"/>
                      <w:sz w:val="18"/>
                      <w:szCs w:val="18"/>
                    </w:rPr>
                    <w:t>4</w:t>
                  </w:r>
                </w:p>
              </w:tc>
              <w:tc>
                <w:tcPr>
                  <w:tcW w:w="1044" w:type="dxa"/>
                  <w:shd w:val="clear" w:color="auto" w:fill="auto"/>
                  <w:vAlign w:val="center"/>
                  <w:hideMark/>
                </w:tcPr>
                <w:p w14:paraId="46313F4B"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Comparative Studies on the Toxicokinetics of Benzo[a]pyrene in Pinctada martensii and Perna viridis</w:t>
                  </w:r>
                </w:p>
              </w:tc>
              <w:tc>
                <w:tcPr>
                  <w:tcW w:w="916" w:type="dxa"/>
                  <w:shd w:val="clear" w:color="auto" w:fill="auto"/>
                  <w:vAlign w:val="center"/>
                  <w:hideMark/>
                </w:tcPr>
                <w:p w14:paraId="6A56004D"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Bulletin of Environmental Contamination and Toxicology</w:t>
                  </w:r>
                </w:p>
              </w:tc>
              <w:tc>
                <w:tcPr>
                  <w:tcW w:w="549" w:type="dxa"/>
                  <w:shd w:val="clear" w:color="auto" w:fill="auto"/>
                  <w:vAlign w:val="center"/>
                  <w:hideMark/>
                </w:tcPr>
                <w:p w14:paraId="005684EF"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 xml:space="preserve">2017, 98(5), </w:t>
                  </w:r>
                </w:p>
              </w:tc>
              <w:tc>
                <w:tcPr>
                  <w:tcW w:w="366" w:type="dxa"/>
                  <w:shd w:val="clear" w:color="auto" w:fill="auto"/>
                  <w:vAlign w:val="center"/>
                  <w:hideMark/>
                </w:tcPr>
                <w:p w14:paraId="12367B13"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2017.2.11</w:t>
                  </w:r>
                </w:p>
              </w:tc>
              <w:tc>
                <w:tcPr>
                  <w:tcW w:w="366" w:type="dxa"/>
                  <w:shd w:val="clear" w:color="auto" w:fill="auto"/>
                  <w:vAlign w:val="center"/>
                  <w:hideMark/>
                </w:tcPr>
                <w:p w14:paraId="4F1C4EDC" w14:textId="77777777" w:rsidR="008E244C" w:rsidRPr="000267E1" w:rsidRDefault="008E244C" w:rsidP="008E244C">
                  <w:pPr>
                    <w:widowControl/>
                    <w:jc w:val="left"/>
                    <w:rPr>
                      <w:rFonts w:eastAsia="等线"/>
                      <w:color w:val="000000"/>
                      <w:kern w:val="0"/>
                      <w:sz w:val="18"/>
                      <w:szCs w:val="18"/>
                    </w:rPr>
                  </w:pPr>
                  <w:r w:rsidRPr="000267E1">
                    <w:rPr>
                      <w:color w:val="000000"/>
                      <w:kern w:val="0"/>
                      <w:sz w:val="18"/>
                      <w:szCs w:val="18"/>
                    </w:rPr>
                    <w:t>王俊，刁晓萍</w:t>
                  </w:r>
                </w:p>
              </w:tc>
              <w:tc>
                <w:tcPr>
                  <w:tcW w:w="511" w:type="dxa"/>
                  <w:shd w:val="clear" w:color="auto" w:fill="auto"/>
                  <w:vAlign w:val="center"/>
                  <w:hideMark/>
                </w:tcPr>
                <w:p w14:paraId="0C0A36A8" w14:textId="77777777" w:rsidR="008E244C" w:rsidRPr="000267E1" w:rsidRDefault="008E244C" w:rsidP="008E244C">
                  <w:pPr>
                    <w:widowControl/>
                    <w:jc w:val="left"/>
                    <w:rPr>
                      <w:color w:val="000000"/>
                      <w:kern w:val="0"/>
                      <w:sz w:val="18"/>
                      <w:szCs w:val="18"/>
                    </w:rPr>
                  </w:pPr>
                  <w:r w:rsidRPr="000267E1">
                    <w:rPr>
                      <w:color w:val="000000"/>
                      <w:kern w:val="0"/>
                      <w:sz w:val="18"/>
                      <w:szCs w:val="18"/>
                    </w:rPr>
                    <w:t>王海花</w:t>
                  </w:r>
                </w:p>
              </w:tc>
              <w:tc>
                <w:tcPr>
                  <w:tcW w:w="709" w:type="dxa"/>
                  <w:shd w:val="clear" w:color="auto" w:fill="auto"/>
                  <w:vAlign w:val="center"/>
                  <w:hideMark/>
                </w:tcPr>
                <w:p w14:paraId="7EDF83D3"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 xml:space="preserve"> </w:t>
                  </w:r>
                  <w:r w:rsidRPr="000267E1">
                    <w:rPr>
                      <w:color w:val="000000"/>
                      <w:kern w:val="0"/>
                      <w:sz w:val="18"/>
                      <w:szCs w:val="18"/>
                    </w:rPr>
                    <w:t>崔莉莉，程华民，张禹</w:t>
                  </w:r>
                </w:p>
              </w:tc>
              <w:tc>
                <w:tcPr>
                  <w:tcW w:w="567" w:type="dxa"/>
                  <w:shd w:val="clear" w:color="auto" w:fill="auto"/>
                  <w:vAlign w:val="center"/>
                  <w:hideMark/>
                </w:tcPr>
                <w:p w14:paraId="5FD129B7" w14:textId="2DC8F8C9" w:rsidR="008E244C" w:rsidRPr="000267E1" w:rsidRDefault="006A0D52" w:rsidP="008E244C">
                  <w:pPr>
                    <w:widowControl/>
                    <w:jc w:val="center"/>
                    <w:rPr>
                      <w:rFonts w:eastAsia="等线"/>
                      <w:color w:val="000000"/>
                      <w:kern w:val="0"/>
                      <w:sz w:val="18"/>
                      <w:szCs w:val="18"/>
                    </w:rPr>
                  </w:pPr>
                  <w:r>
                    <w:rPr>
                      <w:rFonts w:eastAsia="等线"/>
                      <w:color w:val="000000"/>
                      <w:kern w:val="0"/>
                      <w:sz w:val="18"/>
                      <w:szCs w:val="18"/>
                    </w:rPr>
                    <w:t>8</w:t>
                  </w:r>
                </w:p>
              </w:tc>
              <w:tc>
                <w:tcPr>
                  <w:tcW w:w="567" w:type="dxa"/>
                  <w:shd w:val="clear" w:color="auto" w:fill="auto"/>
                  <w:vAlign w:val="center"/>
                  <w:hideMark/>
                </w:tcPr>
                <w:p w14:paraId="763A3941"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Web of Science</w:t>
                  </w:r>
                </w:p>
              </w:tc>
              <w:tc>
                <w:tcPr>
                  <w:tcW w:w="702" w:type="dxa"/>
                  <w:shd w:val="clear" w:color="auto" w:fill="auto"/>
                  <w:vAlign w:val="center"/>
                  <w:hideMark/>
                </w:tcPr>
                <w:p w14:paraId="32B36268" w14:textId="77777777" w:rsidR="008E244C" w:rsidRPr="000267E1" w:rsidRDefault="008E244C" w:rsidP="008E244C">
                  <w:pPr>
                    <w:widowControl/>
                    <w:jc w:val="center"/>
                    <w:rPr>
                      <w:rFonts w:eastAsia="等线"/>
                      <w:color w:val="000000"/>
                      <w:kern w:val="0"/>
                      <w:sz w:val="18"/>
                      <w:szCs w:val="18"/>
                    </w:rPr>
                  </w:pPr>
                  <w:r w:rsidRPr="000267E1">
                    <w:rPr>
                      <w:color w:val="000000"/>
                      <w:kern w:val="0"/>
                      <w:sz w:val="18"/>
                      <w:szCs w:val="18"/>
                    </w:rPr>
                    <w:t>否</w:t>
                  </w:r>
                </w:p>
              </w:tc>
            </w:tr>
            <w:tr w:rsidR="008E244C" w:rsidRPr="000C1728" w14:paraId="41A63599" w14:textId="77777777" w:rsidTr="008E244C">
              <w:trPr>
                <w:trHeight w:val="853"/>
              </w:trPr>
              <w:tc>
                <w:tcPr>
                  <w:tcW w:w="275" w:type="dxa"/>
                  <w:shd w:val="clear" w:color="auto" w:fill="auto"/>
                  <w:vAlign w:val="center"/>
                  <w:hideMark/>
                </w:tcPr>
                <w:p w14:paraId="093069EC" w14:textId="77777777" w:rsidR="008E244C" w:rsidRPr="000267E1" w:rsidRDefault="008E244C" w:rsidP="008E244C">
                  <w:pPr>
                    <w:widowControl/>
                    <w:jc w:val="center"/>
                    <w:rPr>
                      <w:rFonts w:eastAsia="等线"/>
                      <w:color w:val="000000"/>
                      <w:kern w:val="0"/>
                      <w:sz w:val="18"/>
                      <w:szCs w:val="18"/>
                    </w:rPr>
                  </w:pPr>
                  <w:r w:rsidRPr="000267E1">
                    <w:rPr>
                      <w:rFonts w:eastAsia="等线"/>
                      <w:color w:val="000000"/>
                      <w:kern w:val="0"/>
                      <w:sz w:val="18"/>
                      <w:szCs w:val="18"/>
                    </w:rPr>
                    <w:t>5</w:t>
                  </w:r>
                </w:p>
              </w:tc>
              <w:tc>
                <w:tcPr>
                  <w:tcW w:w="1044" w:type="dxa"/>
                  <w:shd w:val="clear" w:color="auto" w:fill="auto"/>
                  <w:vAlign w:val="center"/>
                  <w:hideMark/>
                </w:tcPr>
                <w:p w14:paraId="215C2547" w14:textId="77777777" w:rsidR="008E244C" w:rsidRPr="000267E1" w:rsidRDefault="008E244C" w:rsidP="008E244C">
                  <w:pPr>
                    <w:widowControl/>
                    <w:jc w:val="left"/>
                    <w:rPr>
                      <w:rFonts w:eastAsia="等线"/>
                      <w:color w:val="000000"/>
                      <w:kern w:val="0"/>
                      <w:sz w:val="18"/>
                      <w:szCs w:val="18"/>
                    </w:rPr>
                  </w:pPr>
                  <w:r w:rsidRPr="000267E1">
                    <w:rPr>
                      <w:color w:val="000000"/>
                      <w:kern w:val="0"/>
                      <w:sz w:val="18"/>
                      <w:szCs w:val="18"/>
                    </w:rPr>
                    <w:t>海南东寨港红树林聚磷菌的筛选及其特性</w:t>
                  </w:r>
                </w:p>
              </w:tc>
              <w:tc>
                <w:tcPr>
                  <w:tcW w:w="916" w:type="dxa"/>
                  <w:shd w:val="clear" w:color="auto" w:fill="auto"/>
                  <w:vAlign w:val="center"/>
                  <w:hideMark/>
                </w:tcPr>
                <w:p w14:paraId="670EE484" w14:textId="77777777" w:rsidR="008E244C" w:rsidRPr="000267E1" w:rsidRDefault="008E244C" w:rsidP="008E244C">
                  <w:pPr>
                    <w:widowControl/>
                    <w:jc w:val="left"/>
                    <w:rPr>
                      <w:color w:val="000000"/>
                      <w:kern w:val="0"/>
                      <w:sz w:val="18"/>
                      <w:szCs w:val="18"/>
                    </w:rPr>
                  </w:pPr>
                  <w:r w:rsidRPr="000267E1">
                    <w:rPr>
                      <w:color w:val="000000"/>
                      <w:kern w:val="0"/>
                      <w:sz w:val="18"/>
                      <w:szCs w:val="18"/>
                    </w:rPr>
                    <w:t>应用与环境生物学报</w:t>
                  </w:r>
                </w:p>
              </w:tc>
              <w:tc>
                <w:tcPr>
                  <w:tcW w:w="549" w:type="dxa"/>
                  <w:shd w:val="clear" w:color="auto" w:fill="auto"/>
                  <w:vAlign w:val="center"/>
                  <w:hideMark/>
                </w:tcPr>
                <w:p w14:paraId="41617FFC"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2016</w:t>
                  </w:r>
                  <w:r w:rsidRPr="000267E1">
                    <w:rPr>
                      <w:color w:val="000000"/>
                      <w:kern w:val="0"/>
                      <w:sz w:val="18"/>
                      <w:szCs w:val="18"/>
                    </w:rPr>
                    <w:t>，</w:t>
                  </w:r>
                  <w:r w:rsidRPr="000267E1">
                    <w:rPr>
                      <w:rFonts w:eastAsia="等线"/>
                      <w:color w:val="000000"/>
                      <w:kern w:val="0"/>
                      <w:sz w:val="18"/>
                      <w:szCs w:val="18"/>
                    </w:rPr>
                    <w:t>22 ( 3 ) : 0397-0401</w:t>
                  </w:r>
                </w:p>
              </w:tc>
              <w:tc>
                <w:tcPr>
                  <w:tcW w:w="366" w:type="dxa"/>
                  <w:shd w:val="clear" w:color="auto" w:fill="auto"/>
                  <w:vAlign w:val="center"/>
                  <w:hideMark/>
                </w:tcPr>
                <w:p w14:paraId="5477ACD4"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2016.6.25</w:t>
                  </w:r>
                </w:p>
              </w:tc>
              <w:tc>
                <w:tcPr>
                  <w:tcW w:w="366" w:type="dxa"/>
                  <w:shd w:val="clear" w:color="auto" w:fill="auto"/>
                  <w:vAlign w:val="center"/>
                  <w:hideMark/>
                </w:tcPr>
                <w:p w14:paraId="0E2E2965" w14:textId="77777777" w:rsidR="008E244C" w:rsidRPr="000267E1" w:rsidRDefault="008E244C" w:rsidP="008E244C">
                  <w:pPr>
                    <w:widowControl/>
                    <w:jc w:val="left"/>
                    <w:rPr>
                      <w:rFonts w:eastAsia="等线"/>
                      <w:color w:val="000000"/>
                      <w:kern w:val="0"/>
                      <w:sz w:val="18"/>
                      <w:szCs w:val="18"/>
                    </w:rPr>
                  </w:pPr>
                  <w:r w:rsidRPr="000267E1">
                    <w:rPr>
                      <w:color w:val="000000"/>
                      <w:kern w:val="0"/>
                      <w:sz w:val="18"/>
                      <w:szCs w:val="18"/>
                    </w:rPr>
                    <w:t>王锐萍</w:t>
                  </w:r>
                </w:p>
              </w:tc>
              <w:tc>
                <w:tcPr>
                  <w:tcW w:w="511" w:type="dxa"/>
                  <w:shd w:val="clear" w:color="auto" w:fill="auto"/>
                  <w:vAlign w:val="center"/>
                  <w:hideMark/>
                </w:tcPr>
                <w:p w14:paraId="1BF6BC25" w14:textId="77777777" w:rsidR="008E244C" w:rsidRPr="000267E1" w:rsidRDefault="008E244C" w:rsidP="008E244C">
                  <w:pPr>
                    <w:widowControl/>
                    <w:jc w:val="left"/>
                    <w:rPr>
                      <w:rFonts w:eastAsia="等线"/>
                      <w:color w:val="000000"/>
                      <w:kern w:val="0"/>
                      <w:sz w:val="18"/>
                      <w:szCs w:val="18"/>
                    </w:rPr>
                  </w:pPr>
                  <w:r w:rsidRPr="000267E1">
                    <w:rPr>
                      <w:color w:val="000000"/>
                      <w:kern w:val="0"/>
                      <w:sz w:val="18"/>
                      <w:szCs w:val="18"/>
                    </w:rPr>
                    <w:t>伍思宇</w:t>
                  </w:r>
                </w:p>
              </w:tc>
              <w:tc>
                <w:tcPr>
                  <w:tcW w:w="709" w:type="dxa"/>
                  <w:shd w:val="clear" w:color="auto" w:fill="auto"/>
                  <w:vAlign w:val="center"/>
                  <w:hideMark/>
                </w:tcPr>
                <w:p w14:paraId="639C909C" w14:textId="77777777" w:rsidR="008E244C" w:rsidRPr="000267E1" w:rsidRDefault="008E244C" w:rsidP="008E244C">
                  <w:pPr>
                    <w:widowControl/>
                    <w:jc w:val="left"/>
                    <w:rPr>
                      <w:rFonts w:eastAsia="等线"/>
                      <w:color w:val="000000"/>
                      <w:kern w:val="0"/>
                      <w:sz w:val="18"/>
                      <w:szCs w:val="18"/>
                    </w:rPr>
                  </w:pPr>
                  <w:r w:rsidRPr="000267E1">
                    <w:rPr>
                      <w:color w:val="000000"/>
                      <w:kern w:val="0"/>
                      <w:sz w:val="18"/>
                      <w:szCs w:val="18"/>
                    </w:rPr>
                    <w:t>周志如，尤</w:t>
                  </w:r>
                  <w:r w:rsidRPr="000267E1">
                    <w:rPr>
                      <w:rFonts w:eastAsia="等线"/>
                      <w:color w:val="000000"/>
                      <w:kern w:val="0"/>
                      <w:sz w:val="18"/>
                      <w:szCs w:val="18"/>
                    </w:rPr>
                    <w:t xml:space="preserve"> </w:t>
                  </w:r>
                  <w:r w:rsidRPr="000267E1">
                    <w:rPr>
                      <w:color w:val="000000"/>
                      <w:kern w:val="0"/>
                      <w:sz w:val="18"/>
                      <w:szCs w:val="18"/>
                    </w:rPr>
                    <w:t>青，张文飞，徐</w:t>
                  </w:r>
                  <w:r w:rsidRPr="000267E1">
                    <w:rPr>
                      <w:rFonts w:eastAsia="等线"/>
                      <w:color w:val="000000"/>
                      <w:kern w:val="0"/>
                      <w:sz w:val="18"/>
                      <w:szCs w:val="18"/>
                    </w:rPr>
                    <w:t xml:space="preserve"> </w:t>
                  </w:r>
                  <w:r w:rsidRPr="000267E1">
                    <w:rPr>
                      <w:color w:val="000000"/>
                      <w:kern w:val="0"/>
                      <w:sz w:val="18"/>
                      <w:szCs w:val="18"/>
                    </w:rPr>
                    <w:t>达，李特伦，姚</w:t>
                  </w:r>
                  <w:r w:rsidRPr="000267E1">
                    <w:rPr>
                      <w:rFonts w:eastAsia="等线"/>
                      <w:color w:val="000000"/>
                      <w:kern w:val="0"/>
                      <w:sz w:val="18"/>
                      <w:szCs w:val="18"/>
                    </w:rPr>
                    <w:t xml:space="preserve"> </w:t>
                  </w:r>
                  <w:r w:rsidRPr="000267E1">
                    <w:rPr>
                      <w:color w:val="000000"/>
                      <w:kern w:val="0"/>
                      <w:sz w:val="18"/>
                      <w:szCs w:val="18"/>
                    </w:rPr>
                    <w:t>琦，张起畅，吴红萍</w:t>
                  </w:r>
                </w:p>
              </w:tc>
              <w:tc>
                <w:tcPr>
                  <w:tcW w:w="567" w:type="dxa"/>
                  <w:shd w:val="clear" w:color="auto" w:fill="auto"/>
                  <w:vAlign w:val="center"/>
                  <w:hideMark/>
                </w:tcPr>
                <w:p w14:paraId="0864A138" w14:textId="77777777" w:rsidR="008E244C" w:rsidRPr="000267E1" w:rsidRDefault="008E244C" w:rsidP="008E244C">
                  <w:pPr>
                    <w:widowControl/>
                    <w:jc w:val="center"/>
                    <w:rPr>
                      <w:rFonts w:eastAsia="等线"/>
                      <w:color w:val="000000"/>
                      <w:kern w:val="0"/>
                      <w:sz w:val="18"/>
                      <w:szCs w:val="18"/>
                    </w:rPr>
                  </w:pPr>
                  <w:r w:rsidRPr="000267E1">
                    <w:rPr>
                      <w:rFonts w:eastAsia="等线"/>
                      <w:color w:val="000000"/>
                      <w:kern w:val="0"/>
                      <w:sz w:val="18"/>
                      <w:szCs w:val="18"/>
                    </w:rPr>
                    <w:t>12</w:t>
                  </w:r>
                </w:p>
              </w:tc>
              <w:tc>
                <w:tcPr>
                  <w:tcW w:w="567" w:type="dxa"/>
                  <w:shd w:val="clear" w:color="auto" w:fill="auto"/>
                  <w:vAlign w:val="center"/>
                  <w:hideMark/>
                </w:tcPr>
                <w:p w14:paraId="17898E14"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CNKI</w:t>
                  </w:r>
                </w:p>
              </w:tc>
              <w:tc>
                <w:tcPr>
                  <w:tcW w:w="702" w:type="dxa"/>
                  <w:shd w:val="clear" w:color="auto" w:fill="auto"/>
                  <w:vAlign w:val="center"/>
                  <w:hideMark/>
                </w:tcPr>
                <w:p w14:paraId="131C599A" w14:textId="77777777" w:rsidR="008E244C" w:rsidRPr="000267E1" w:rsidRDefault="008E244C" w:rsidP="008E244C">
                  <w:pPr>
                    <w:widowControl/>
                    <w:jc w:val="center"/>
                    <w:rPr>
                      <w:rFonts w:eastAsia="等线"/>
                      <w:color w:val="000000"/>
                      <w:kern w:val="0"/>
                      <w:sz w:val="18"/>
                      <w:szCs w:val="18"/>
                    </w:rPr>
                  </w:pPr>
                  <w:r w:rsidRPr="000267E1">
                    <w:rPr>
                      <w:color w:val="000000"/>
                      <w:kern w:val="0"/>
                      <w:sz w:val="18"/>
                      <w:szCs w:val="18"/>
                    </w:rPr>
                    <w:t>否</w:t>
                  </w:r>
                </w:p>
              </w:tc>
            </w:tr>
            <w:tr w:rsidR="008E244C" w:rsidRPr="000C1728" w14:paraId="7D7E9B87" w14:textId="77777777" w:rsidTr="008E244C">
              <w:trPr>
                <w:trHeight w:val="772"/>
              </w:trPr>
              <w:tc>
                <w:tcPr>
                  <w:tcW w:w="275" w:type="dxa"/>
                  <w:shd w:val="clear" w:color="auto" w:fill="auto"/>
                  <w:vAlign w:val="center"/>
                  <w:hideMark/>
                </w:tcPr>
                <w:p w14:paraId="20630174" w14:textId="77777777" w:rsidR="008E244C" w:rsidRPr="000267E1" w:rsidRDefault="008E244C" w:rsidP="008E244C">
                  <w:pPr>
                    <w:widowControl/>
                    <w:jc w:val="center"/>
                    <w:rPr>
                      <w:rFonts w:eastAsia="等线"/>
                      <w:color w:val="000000"/>
                      <w:kern w:val="0"/>
                      <w:sz w:val="18"/>
                      <w:szCs w:val="18"/>
                    </w:rPr>
                  </w:pPr>
                  <w:r w:rsidRPr="000267E1">
                    <w:rPr>
                      <w:rFonts w:eastAsia="等线"/>
                      <w:color w:val="000000"/>
                      <w:kern w:val="0"/>
                      <w:sz w:val="18"/>
                      <w:szCs w:val="18"/>
                    </w:rPr>
                    <w:t>6</w:t>
                  </w:r>
                </w:p>
              </w:tc>
              <w:tc>
                <w:tcPr>
                  <w:tcW w:w="1044" w:type="dxa"/>
                  <w:shd w:val="clear" w:color="auto" w:fill="auto"/>
                  <w:vAlign w:val="center"/>
                  <w:hideMark/>
                </w:tcPr>
                <w:p w14:paraId="113B94F0"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 xml:space="preserve">Bacterial community diversity and dynamics of Dongzhai </w:t>
                  </w:r>
                  <w:r w:rsidRPr="000267E1">
                    <w:rPr>
                      <w:rFonts w:eastAsia="等线"/>
                      <w:color w:val="000000"/>
                      <w:kern w:val="0"/>
                      <w:sz w:val="18"/>
                      <w:szCs w:val="18"/>
                    </w:rPr>
                    <w:lastRenderedPageBreak/>
                    <w:t>harbor mangrove soils in China</w:t>
                  </w:r>
                </w:p>
              </w:tc>
              <w:tc>
                <w:tcPr>
                  <w:tcW w:w="916" w:type="dxa"/>
                  <w:shd w:val="clear" w:color="auto" w:fill="auto"/>
                  <w:vAlign w:val="center"/>
                  <w:hideMark/>
                </w:tcPr>
                <w:p w14:paraId="35CD6DD7"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lastRenderedPageBreak/>
                    <w:t>Canadian journal of microbiology</w:t>
                  </w:r>
                </w:p>
              </w:tc>
              <w:tc>
                <w:tcPr>
                  <w:tcW w:w="549" w:type="dxa"/>
                  <w:shd w:val="clear" w:color="auto" w:fill="auto"/>
                  <w:vAlign w:val="center"/>
                  <w:hideMark/>
                </w:tcPr>
                <w:p w14:paraId="24FBA2DB"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2019, 65(10): 703-712</w:t>
                  </w:r>
                </w:p>
              </w:tc>
              <w:tc>
                <w:tcPr>
                  <w:tcW w:w="366" w:type="dxa"/>
                  <w:shd w:val="clear" w:color="auto" w:fill="auto"/>
                  <w:vAlign w:val="center"/>
                  <w:hideMark/>
                </w:tcPr>
                <w:p w14:paraId="64A3658D"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2019.5.24</w:t>
                  </w:r>
                </w:p>
              </w:tc>
              <w:tc>
                <w:tcPr>
                  <w:tcW w:w="366" w:type="dxa"/>
                  <w:shd w:val="clear" w:color="auto" w:fill="auto"/>
                  <w:vAlign w:val="center"/>
                  <w:hideMark/>
                </w:tcPr>
                <w:p w14:paraId="6B7BC2B0" w14:textId="77777777" w:rsidR="008E244C" w:rsidRPr="000267E1" w:rsidRDefault="008E244C" w:rsidP="008E244C">
                  <w:pPr>
                    <w:widowControl/>
                    <w:jc w:val="left"/>
                    <w:rPr>
                      <w:color w:val="000000"/>
                      <w:kern w:val="0"/>
                      <w:sz w:val="18"/>
                      <w:szCs w:val="18"/>
                    </w:rPr>
                  </w:pPr>
                  <w:r w:rsidRPr="000267E1">
                    <w:rPr>
                      <w:color w:val="000000"/>
                      <w:kern w:val="0"/>
                      <w:sz w:val="18"/>
                      <w:szCs w:val="18"/>
                    </w:rPr>
                    <w:t>王锐萍，张</w:t>
                  </w:r>
                  <w:r w:rsidRPr="000267E1">
                    <w:rPr>
                      <w:color w:val="000000"/>
                      <w:kern w:val="0"/>
                      <w:sz w:val="18"/>
                      <w:szCs w:val="18"/>
                    </w:rPr>
                    <w:lastRenderedPageBreak/>
                    <w:t>文飞</w:t>
                  </w:r>
                </w:p>
              </w:tc>
              <w:tc>
                <w:tcPr>
                  <w:tcW w:w="511" w:type="dxa"/>
                  <w:shd w:val="clear" w:color="auto" w:fill="auto"/>
                  <w:vAlign w:val="center"/>
                  <w:hideMark/>
                </w:tcPr>
                <w:p w14:paraId="05E8CC6F" w14:textId="77777777" w:rsidR="008E244C" w:rsidRPr="000267E1" w:rsidRDefault="008E244C" w:rsidP="008E244C">
                  <w:pPr>
                    <w:widowControl/>
                    <w:jc w:val="left"/>
                    <w:rPr>
                      <w:color w:val="000000"/>
                      <w:kern w:val="0"/>
                      <w:sz w:val="18"/>
                      <w:szCs w:val="18"/>
                    </w:rPr>
                  </w:pPr>
                  <w:r w:rsidRPr="000267E1">
                    <w:rPr>
                      <w:color w:val="000000"/>
                      <w:kern w:val="0"/>
                      <w:sz w:val="18"/>
                      <w:szCs w:val="18"/>
                    </w:rPr>
                    <w:lastRenderedPageBreak/>
                    <w:t>李鹏</w:t>
                  </w:r>
                </w:p>
              </w:tc>
              <w:tc>
                <w:tcPr>
                  <w:tcW w:w="709" w:type="dxa"/>
                  <w:shd w:val="clear" w:color="auto" w:fill="auto"/>
                  <w:vAlign w:val="center"/>
                  <w:hideMark/>
                </w:tcPr>
                <w:p w14:paraId="4EF7606A" w14:textId="77777777" w:rsidR="008E244C" w:rsidRPr="000267E1" w:rsidRDefault="008E244C" w:rsidP="008E244C">
                  <w:pPr>
                    <w:widowControl/>
                    <w:jc w:val="left"/>
                    <w:rPr>
                      <w:color w:val="000000"/>
                      <w:kern w:val="0"/>
                      <w:sz w:val="18"/>
                      <w:szCs w:val="18"/>
                    </w:rPr>
                  </w:pPr>
                  <w:r w:rsidRPr="000267E1">
                    <w:rPr>
                      <w:color w:val="000000"/>
                      <w:kern w:val="0"/>
                      <w:sz w:val="18"/>
                      <w:szCs w:val="18"/>
                    </w:rPr>
                    <w:t>伍思宇，殷浩能，吴红</w:t>
                  </w:r>
                  <w:r w:rsidRPr="000267E1">
                    <w:rPr>
                      <w:color w:val="000000"/>
                      <w:kern w:val="0"/>
                      <w:sz w:val="18"/>
                      <w:szCs w:val="18"/>
                    </w:rPr>
                    <w:lastRenderedPageBreak/>
                    <w:t>萍，彭沁</w:t>
                  </w:r>
                </w:p>
              </w:tc>
              <w:tc>
                <w:tcPr>
                  <w:tcW w:w="567" w:type="dxa"/>
                  <w:shd w:val="clear" w:color="auto" w:fill="auto"/>
                  <w:vAlign w:val="center"/>
                  <w:hideMark/>
                </w:tcPr>
                <w:p w14:paraId="033AB527" w14:textId="77777777" w:rsidR="008E244C" w:rsidRPr="000267E1" w:rsidRDefault="008E244C" w:rsidP="008E244C">
                  <w:pPr>
                    <w:widowControl/>
                    <w:jc w:val="center"/>
                    <w:rPr>
                      <w:rFonts w:eastAsia="等线"/>
                      <w:color w:val="000000"/>
                      <w:kern w:val="0"/>
                      <w:sz w:val="18"/>
                      <w:szCs w:val="18"/>
                    </w:rPr>
                  </w:pPr>
                  <w:r w:rsidRPr="000267E1">
                    <w:rPr>
                      <w:rFonts w:eastAsia="等线"/>
                      <w:color w:val="000000"/>
                      <w:kern w:val="0"/>
                      <w:sz w:val="18"/>
                      <w:szCs w:val="18"/>
                    </w:rPr>
                    <w:lastRenderedPageBreak/>
                    <w:t>1</w:t>
                  </w:r>
                </w:p>
              </w:tc>
              <w:tc>
                <w:tcPr>
                  <w:tcW w:w="567" w:type="dxa"/>
                  <w:shd w:val="clear" w:color="auto" w:fill="auto"/>
                  <w:vAlign w:val="center"/>
                  <w:hideMark/>
                </w:tcPr>
                <w:p w14:paraId="7E444932"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Web of Science</w:t>
                  </w:r>
                </w:p>
              </w:tc>
              <w:tc>
                <w:tcPr>
                  <w:tcW w:w="702" w:type="dxa"/>
                  <w:shd w:val="clear" w:color="auto" w:fill="auto"/>
                  <w:vAlign w:val="center"/>
                  <w:hideMark/>
                </w:tcPr>
                <w:p w14:paraId="1CB8ED91" w14:textId="77777777" w:rsidR="008E244C" w:rsidRPr="000267E1" w:rsidRDefault="008E244C" w:rsidP="008E244C">
                  <w:pPr>
                    <w:widowControl/>
                    <w:jc w:val="center"/>
                    <w:rPr>
                      <w:rFonts w:eastAsia="等线"/>
                      <w:color w:val="000000"/>
                      <w:kern w:val="0"/>
                      <w:sz w:val="18"/>
                      <w:szCs w:val="18"/>
                    </w:rPr>
                  </w:pPr>
                  <w:r w:rsidRPr="000267E1">
                    <w:rPr>
                      <w:color w:val="000000"/>
                      <w:kern w:val="0"/>
                      <w:sz w:val="18"/>
                      <w:szCs w:val="18"/>
                    </w:rPr>
                    <w:t>否</w:t>
                  </w:r>
                </w:p>
              </w:tc>
            </w:tr>
            <w:tr w:rsidR="008E244C" w:rsidRPr="000C1728" w14:paraId="7DF8A63E" w14:textId="77777777" w:rsidTr="008E244C">
              <w:trPr>
                <w:trHeight w:val="1179"/>
              </w:trPr>
              <w:tc>
                <w:tcPr>
                  <w:tcW w:w="275" w:type="dxa"/>
                  <w:shd w:val="clear" w:color="auto" w:fill="auto"/>
                  <w:vAlign w:val="center"/>
                  <w:hideMark/>
                </w:tcPr>
                <w:p w14:paraId="7D2191A9" w14:textId="77777777" w:rsidR="008E244C" w:rsidRPr="000267E1" w:rsidRDefault="008E244C" w:rsidP="008E244C">
                  <w:pPr>
                    <w:widowControl/>
                    <w:jc w:val="center"/>
                    <w:rPr>
                      <w:rFonts w:eastAsia="等线"/>
                      <w:color w:val="000000"/>
                      <w:kern w:val="0"/>
                      <w:sz w:val="18"/>
                      <w:szCs w:val="18"/>
                    </w:rPr>
                  </w:pPr>
                  <w:r w:rsidRPr="000267E1">
                    <w:rPr>
                      <w:rFonts w:eastAsia="等线"/>
                      <w:color w:val="000000"/>
                      <w:kern w:val="0"/>
                      <w:sz w:val="18"/>
                      <w:szCs w:val="18"/>
                    </w:rPr>
                    <w:t>7</w:t>
                  </w:r>
                </w:p>
              </w:tc>
              <w:tc>
                <w:tcPr>
                  <w:tcW w:w="1044" w:type="dxa"/>
                  <w:shd w:val="clear" w:color="auto" w:fill="auto"/>
                  <w:vAlign w:val="center"/>
                  <w:hideMark/>
                </w:tcPr>
                <w:p w14:paraId="0BDDF7E9"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Draft genome Sequence of Phosphate-Accumulating Bacterium Acinetobacter tandoii SC36 from a Mangrove Wetland Ecosystem Provides Insights into Elements of Phosphorus Removal</w:t>
                  </w:r>
                </w:p>
              </w:tc>
              <w:tc>
                <w:tcPr>
                  <w:tcW w:w="916" w:type="dxa"/>
                  <w:shd w:val="clear" w:color="auto" w:fill="auto"/>
                  <w:vAlign w:val="center"/>
                  <w:hideMark/>
                </w:tcPr>
                <w:p w14:paraId="5D7C4E54"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 xml:space="preserve">Current Microbiology </w:t>
                  </w:r>
                </w:p>
              </w:tc>
              <w:tc>
                <w:tcPr>
                  <w:tcW w:w="549" w:type="dxa"/>
                  <w:shd w:val="clear" w:color="auto" w:fill="auto"/>
                  <w:vAlign w:val="center"/>
                  <w:hideMark/>
                </w:tcPr>
                <w:p w14:paraId="04D5DE8F"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2019, 76(2): 207-212</w:t>
                  </w:r>
                </w:p>
              </w:tc>
              <w:tc>
                <w:tcPr>
                  <w:tcW w:w="366" w:type="dxa"/>
                  <w:shd w:val="clear" w:color="auto" w:fill="auto"/>
                  <w:vAlign w:val="center"/>
                  <w:hideMark/>
                </w:tcPr>
                <w:p w14:paraId="1BC7D8F6"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2018.12.3</w:t>
                  </w:r>
                </w:p>
              </w:tc>
              <w:tc>
                <w:tcPr>
                  <w:tcW w:w="366" w:type="dxa"/>
                  <w:shd w:val="clear" w:color="auto" w:fill="auto"/>
                  <w:vAlign w:val="center"/>
                  <w:hideMark/>
                </w:tcPr>
                <w:p w14:paraId="5CDB1401" w14:textId="77777777" w:rsidR="008E244C" w:rsidRPr="000267E1" w:rsidRDefault="008E244C" w:rsidP="008E244C">
                  <w:pPr>
                    <w:widowControl/>
                    <w:jc w:val="left"/>
                    <w:rPr>
                      <w:rFonts w:eastAsia="等线"/>
                      <w:color w:val="000000"/>
                      <w:kern w:val="0"/>
                      <w:sz w:val="18"/>
                      <w:szCs w:val="18"/>
                    </w:rPr>
                  </w:pPr>
                  <w:r w:rsidRPr="000267E1">
                    <w:rPr>
                      <w:color w:val="000000"/>
                      <w:kern w:val="0"/>
                      <w:sz w:val="18"/>
                      <w:szCs w:val="18"/>
                    </w:rPr>
                    <w:t>王锐萍</w:t>
                  </w:r>
                </w:p>
              </w:tc>
              <w:tc>
                <w:tcPr>
                  <w:tcW w:w="511" w:type="dxa"/>
                  <w:shd w:val="clear" w:color="auto" w:fill="auto"/>
                  <w:vAlign w:val="center"/>
                  <w:hideMark/>
                </w:tcPr>
                <w:p w14:paraId="5B9B64DF" w14:textId="77777777" w:rsidR="008E244C" w:rsidRPr="000267E1" w:rsidRDefault="008E244C" w:rsidP="008E244C">
                  <w:pPr>
                    <w:widowControl/>
                    <w:jc w:val="left"/>
                    <w:rPr>
                      <w:color w:val="000000"/>
                      <w:kern w:val="0"/>
                      <w:sz w:val="18"/>
                      <w:szCs w:val="18"/>
                    </w:rPr>
                  </w:pPr>
                  <w:r w:rsidRPr="000267E1">
                    <w:rPr>
                      <w:color w:val="000000"/>
                      <w:kern w:val="0"/>
                      <w:sz w:val="18"/>
                      <w:szCs w:val="18"/>
                    </w:rPr>
                    <w:t>张文飞</w:t>
                  </w:r>
                </w:p>
              </w:tc>
              <w:tc>
                <w:tcPr>
                  <w:tcW w:w="709" w:type="dxa"/>
                  <w:shd w:val="clear" w:color="auto" w:fill="auto"/>
                  <w:vAlign w:val="center"/>
                  <w:hideMark/>
                </w:tcPr>
                <w:p w14:paraId="7379982C" w14:textId="77777777" w:rsidR="008E244C" w:rsidRPr="000267E1" w:rsidRDefault="008E244C" w:rsidP="008E244C">
                  <w:pPr>
                    <w:widowControl/>
                    <w:jc w:val="left"/>
                    <w:rPr>
                      <w:color w:val="000000"/>
                      <w:kern w:val="0"/>
                      <w:sz w:val="18"/>
                      <w:szCs w:val="18"/>
                    </w:rPr>
                  </w:pPr>
                  <w:r w:rsidRPr="000267E1">
                    <w:rPr>
                      <w:color w:val="000000"/>
                      <w:kern w:val="0"/>
                      <w:sz w:val="18"/>
                      <w:szCs w:val="18"/>
                    </w:rPr>
                    <w:t>龚建如，伍思宇，殷能浩，金映红，吴红萍，李鹏</w:t>
                  </w:r>
                </w:p>
              </w:tc>
              <w:tc>
                <w:tcPr>
                  <w:tcW w:w="567" w:type="dxa"/>
                  <w:shd w:val="clear" w:color="auto" w:fill="auto"/>
                  <w:vAlign w:val="center"/>
                  <w:hideMark/>
                </w:tcPr>
                <w:p w14:paraId="1ACFD609" w14:textId="77777777" w:rsidR="008E244C" w:rsidRPr="000267E1" w:rsidRDefault="008E244C" w:rsidP="008E244C">
                  <w:pPr>
                    <w:widowControl/>
                    <w:jc w:val="center"/>
                    <w:rPr>
                      <w:rFonts w:eastAsia="等线"/>
                      <w:color w:val="000000"/>
                      <w:kern w:val="0"/>
                      <w:sz w:val="18"/>
                      <w:szCs w:val="18"/>
                    </w:rPr>
                  </w:pPr>
                  <w:r w:rsidRPr="000267E1">
                    <w:rPr>
                      <w:rFonts w:eastAsia="等线"/>
                      <w:color w:val="000000"/>
                      <w:kern w:val="0"/>
                      <w:sz w:val="18"/>
                      <w:szCs w:val="18"/>
                    </w:rPr>
                    <w:t>3</w:t>
                  </w:r>
                </w:p>
              </w:tc>
              <w:tc>
                <w:tcPr>
                  <w:tcW w:w="567" w:type="dxa"/>
                  <w:shd w:val="clear" w:color="auto" w:fill="auto"/>
                  <w:vAlign w:val="center"/>
                  <w:hideMark/>
                </w:tcPr>
                <w:p w14:paraId="3252C919"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Web of Science</w:t>
                  </w:r>
                </w:p>
              </w:tc>
              <w:tc>
                <w:tcPr>
                  <w:tcW w:w="702" w:type="dxa"/>
                  <w:shd w:val="clear" w:color="auto" w:fill="auto"/>
                  <w:vAlign w:val="center"/>
                  <w:hideMark/>
                </w:tcPr>
                <w:p w14:paraId="2CF995E8" w14:textId="77777777" w:rsidR="008E244C" w:rsidRPr="000267E1" w:rsidRDefault="008E244C" w:rsidP="008E244C">
                  <w:pPr>
                    <w:widowControl/>
                    <w:jc w:val="center"/>
                    <w:rPr>
                      <w:rFonts w:eastAsia="等线"/>
                      <w:color w:val="000000"/>
                      <w:kern w:val="0"/>
                      <w:sz w:val="18"/>
                      <w:szCs w:val="18"/>
                    </w:rPr>
                  </w:pPr>
                  <w:r w:rsidRPr="000267E1">
                    <w:rPr>
                      <w:color w:val="000000"/>
                      <w:kern w:val="0"/>
                      <w:sz w:val="18"/>
                      <w:szCs w:val="18"/>
                    </w:rPr>
                    <w:t>否</w:t>
                  </w:r>
                </w:p>
              </w:tc>
            </w:tr>
            <w:tr w:rsidR="008E244C" w:rsidRPr="000C1728" w14:paraId="5F4A4729" w14:textId="77777777" w:rsidTr="008E244C">
              <w:trPr>
                <w:trHeight w:val="741"/>
              </w:trPr>
              <w:tc>
                <w:tcPr>
                  <w:tcW w:w="275" w:type="dxa"/>
                  <w:shd w:val="clear" w:color="auto" w:fill="auto"/>
                  <w:vAlign w:val="center"/>
                  <w:hideMark/>
                </w:tcPr>
                <w:p w14:paraId="470E84DF" w14:textId="77777777" w:rsidR="008E244C" w:rsidRPr="000267E1" w:rsidRDefault="008E244C" w:rsidP="008E244C">
                  <w:pPr>
                    <w:widowControl/>
                    <w:jc w:val="center"/>
                    <w:rPr>
                      <w:rFonts w:eastAsia="等线"/>
                      <w:color w:val="000000"/>
                      <w:kern w:val="0"/>
                      <w:sz w:val="18"/>
                      <w:szCs w:val="18"/>
                    </w:rPr>
                  </w:pPr>
                  <w:r w:rsidRPr="000267E1">
                    <w:rPr>
                      <w:rFonts w:eastAsia="等线"/>
                      <w:color w:val="000000"/>
                      <w:kern w:val="0"/>
                      <w:sz w:val="18"/>
                      <w:szCs w:val="18"/>
                    </w:rPr>
                    <w:t>8</w:t>
                  </w:r>
                </w:p>
              </w:tc>
              <w:tc>
                <w:tcPr>
                  <w:tcW w:w="1044" w:type="dxa"/>
                  <w:shd w:val="clear" w:color="auto" w:fill="auto"/>
                  <w:vAlign w:val="center"/>
                  <w:hideMark/>
                </w:tcPr>
                <w:p w14:paraId="02E95532" w14:textId="77777777" w:rsidR="008E244C" w:rsidRPr="008E244C" w:rsidRDefault="008E244C" w:rsidP="008E244C">
                  <w:pPr>
                    <w:widowControl/>
                    <w:jc w:val="left"/>
                    <w:rPr>
                      <w:rFonts w:eastAsia="等线"/>
                      <w:color w:val="000000"/>
                      <w:kern w:val="0"/>
                      <w:sz w:val="18"/>
                      <w:szCs w:val="18"/>
                    </w:rPr>
                  </w:pPr>
                  <w:r w:rsidRPr="008E244C">
                    <w:rPr>
                      <w:rFonts w:eastAsia="等线"/>
                      <w:color w:val="000000"/>
                      <w:kern w:val="0"/>
                      <w:sz w:val="18"/>
                      <w:szCs w:val="18"/>
                    </w:rPr>
                    <w:t>Tetracyclines, sulfonamides and quinolones and their corresponding</w:t>
                  </w:r>
                </w:p>
                <w:p w14:paraId="130C2BAB" w14:textId="4C76072D" w:rsidR="008E244C" w:rsidRPr="000267E1" w:rsidRDefault="008E244C" w:rsidP="008E244C">
                  <w:pPr>
                    <w:widowControl/>
                    <w:jc w:val="left"/>
                    <w:rPr>
                      <w:rFonts w:eastAsia="等线"/>
                      <w:color w:val="000000"/>
                      <w:kern w:val="0"/>
                      <w:sz w:val="18"/>
                      <w:szCs w:val="18"/>
                    </w:rPr>
                  </w:pPr>
                  <w:r w:rsidRPr="008E244C">
                    <w:rPr>
                      <w:rFonts w:eastAsia="等线"/>
                      <w:color w:val="000000"/>
                      <w:kern w:val="0"/>
                      <w:sz w:val="18"/>
                      <w:szCs w:val="18"/>
                    </w:rPr>
                    <w:t>resistance genes in coastal areas of Beibu Gulf, China</w:t>
                  </w:r>
                </w:p>
              </w:tc>
              <w:tc>
                <w:tcPr>
                  <w:tcW w:w="916" w:type="dxa"/>
                  <w:shd w:val="clear" w:color="auto" w:fill="auto"/>
                  <w:vAlign w:val="center"/>
                  <w:hideMark/>
                </w:tcPr>
                <w:p w14:paraId="54F3EBA1"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Science of The Total Environment</w:t>
                  </w:r>
                </w:p>
              </w:tc>
              <w:tc>
                <w:tcPr>
                  <w:tcW w:w="549" w:type="dxa"/>
                  <w:shd w:val="clear" w:color="auto" w:fill="auto"/>
                  <w:vAlign w:val="center"/>
                  <w:hideMark/>
                </w:tcPr>
                <w:p w14:paraId="2CA35548" w14:textId="0350E1EB" w:rsidR="008E244C" w:rsidRPr="000267E1" w:rsidRDefault="008E244C" w:rsidP="008E244C">
                  <w:pPr>
                    <w:widowControl/>
                    <w:jc w:val="left"/>
                    <w:rPr>
                      <w:rFonts w:eastAsia="等线"/>
                      <w:color w:val="000000"/>
                      <w:kern w:val="0"/>
                      <w:sz w:val="18"/>
                      <w:szCs w:val="18"/>
                    </w:rPr>
                  </w:pPr>
                  <w:r>
                    <w:rPr>
                      <w:rFonts w:eastAsia="等线"/>
                      <w:color w:val="000000"/>
                      <w:kern w:val="0"/>
                      <w:sz w:val="18"/>
                      <w:szCs w:val="18"/>
                    </w:rPr>
                    <w:t>2020</w:t>
                  </w:r>
                  <w:r w:rsidRPr="000267E1">
                    <w:rPr>
                      <w:rFonts w:eastAsia="等线"/>
                      <w:color w:val="000000"/>
                      <w:kern w:val="0"/>
                      <w:sz w:val="18"/>
                      <w:szCs w:val="18"/>
                    </w:rPr>
                    <w:t>,</w:t>
                  </w:r>
                  <w:r>
                    <w:rPr>
                      <w:rFonts w:eastAsia="等线"/>
                      <w:color w:val="000000"/>
                      <w:kern w:val="0"/>
                      <w:sz w:val="18"/>
                      <w:szCs w:val="18"/>
                    </w:rPr>
                    <w:t>714</w:t>
                  </w:r>
                  <w:r w:rsidRPr="000267E1">
                    <w:rPr>
                      <w:rFonts w:eastAsia="等线"/>
                      <w:color w:val="000000"/>
                      <w:kern w:val="0"/>
                      <w:sz w:val="18"/>
                      <w:szCs w:val="18"/>
                    </w:rPr>
                    <w:t>,</w:t>
                  </w:r>
                  <w:r w:rsidRPr="008E244C">
                    <w:rPr>
                      <w:rFonts w:eastAsia="等线"/>
                      <w:color w:val="000000"/>
                      <w:kern w:val="0"/>
                      <w:sz w:val="18"/>
                      <w:szCs w:val="18"/>
                    </w:rPr>
                    <w:t>136899</w:t>
                  </w:r>
                </w:p>
              </w:tc>
              <w:tc>
                <w:tcPr>
                  <w:tcW w:w="366" w:type="dxa"/>
                  <w:shd w:val="clear" w:color="auto" w:fill="auto"/>
                  <w:vAlign w:val="center"/>
                  <w:hideMark/>
                </w:tcPr>
                <w:p w14:paraId="110B842D" w14:textId="5DB3E125" w:rsidR="008E244C" w:rsidRPr="000267E1" w:rsidRDefault="008E244C" w:rsidP="008E244C">
                  <w:pPr>
                    <w:widowControl/>
                    <w:jc w:val="left"/>
                    <w:rPr>
                      <w:rFonts w:eastAsia="等线"/>
                      <w:color w:val="000000"/>
                      <w:kern w:val="0"/>
                      <w:sz w:val="18"/>
                      <w:szCs w:val="18"/>
                    </w:rPr>
                  </w:pPr>
                  <w:r>
                    <w:rPr>
                      <w:rFonts w:eastAsia="等线"/>
                      <w:color w:val="000000"/>
                      <w:kern w:val="0"/>
                      <w:sz w:val="18"/>
                      <w:szCs w:val="18"/>
                    </w:rPr>
                    <w:t>2020.1.23</w:t>
                  </w:r>
                </w:p>
              </w:tc>
              <w:tc>
                <w:tcPr>
                  <w:tcW w:w="366" w:type="dxa"/>
                  <w:shd w:val="clear" w:color="auto" w:fill="auto"/>
                  <w:vAlign w:val="center"/>
                  <w:hideMark/>
                </w:tcPr>
                <w:p w14:paraId="01DA5DBC" w14:textId="70BB88DE" w:rsidR="008E244C" w:rsidRPr="004F628B" w:rsidRDefault="008E244C" w:rsidP="008E244C">
                  <w:pPr>
                    <w:widowControl/>
                    <w:jc w:val="left"/>
                    <w:rPr>
                      <w:rFonts w:asciiTheme="minorEastAsia" w:eastAsiaTheme="minorEastAsia" w:hAnsiTheme="minorEastAsia"/>
                      <w:color w:val="000000"/>
                      <w:kern w:val="0"/>
                      <w:sz w:val="18"/>
                      <w:szCs w:val="18"/>
                    </w:rPr>
                  </w:pPr>
                  <w:r w:rsidRPr="004F628B">
                    <w:rPr>
                      <w:rFonts w:asciiTheme="minorEastAsia" w:eastAsiaTheme="minorEastAsia" w:hAnsiTheme="minorEastAsia" w:hint="eastAsia"/>
                      <w:color w:val="000000"/>
                      <w:kern w:val="0"/>
                      <w:sz w:val="18"/>
                      <w:szCs w:val="18"/>
                    </w:rPr>
                    <w:t>王俊</w:t>
                  </w:r>
                </w:p>
              </w:tc>
              <w:tc>
                <w:tcPr>
                  <w:tcW w:w="511" w:type="dxa"/>
                  <w:shd w:val="clear" w:color="auto" w:fill="auto"/>
                  <w:vAlign w:val="center"/>
                  <w:hideMark/>
                </w:tcPr>
                <w:p w14:paraId="314AAF4B" w14:textId="7BC2D967" w:rsidR="008E244C" w:rsidRPr="004F628B" w:rsidRDefault="008E244C" w:rsidP="008E244C">
                  <w:pPr>
                    <w:widowControl/>
                    <w:jc w:val="left"/>
                    <w:rPr>
                      <w:rFonts w:asciiTheme="minorEastAsia" w:eastAsiaTheme="minorEastAsia" w:hAnsiTheme="minorEastAsia"/>
                      <w:color w:val="000000"/>
                      <w:kern w:val="0"/>
                      <w:sz w:val="18"/>
                      <w:szCs w:val="18"/>
                    </w:rPr>
                  </w:pPr>
                  <w:r w:rsidRPr="004F628B">
                    <w:rPr>
                      <w:rFonts w:asciiTheme="minorEastAsia" w:eastAsiaTheme="minorEastAsia" w:hAnsiTheme="minorEastAsia" w:hint="eastAsia"/>
                      <w:color w:val="000000"/>
                      <w:kern w:val="0"/>
                      <w:sz w:val="18"/>
                      <w:szCs w:val="18"/>
                    </w:rPr>
                    <w:t>冷一非</w:t>
                  </w:r>
                </w:p>
              </w:tc>
              <w:tc>
                <w:tcPr>
                  <w:tcW w:w="709" w:type="dxa"/>
                  <w:shd w:val="clear" w:color="auto" w:fill="auto"/>
                  <w:vAlign w:val="center"/>
                  <w:hideMark/>
                </w:tcPr>
                <w:p w14:paraId="19339A5B" w14:textId="6BB7847D" w:rsidR="008E244C" w:rsidRPr="004F628B" w:rsidRDefault="008E244C" w:rsidP="008E244C">
                  <w:pPr>
                    <w:widowControl/>
                    <w:jc w:val="left"/>
                    <w:rPr>
                      <w:rFonts w:asciiTheme="minorEastAsia" w:eastAsiaTheme="minorEastAsia" w:hAnsiTheme="minorEastAsia"/>
                      <w:color w:val="000000"/>
                      <w:kern w:val="0"/>
                      <w:sz w:val="18"/>
                      <w:szCs w:val="18"/>
                    </w:rPr>
                  </w:pPr>
                  <w:r w:rsidRPr="004F628B">
                    <w:rPr>
                      <w:rFonts w:asciiTheme="minorEastAsia" w:eastAsiaTheme="minorEastAsia" w:hAnsiTheme="minorEastAsia" w:hint="eastAsia"/>
                      <w:color w:val="000000"/>
                      <w:kern w:val="0"/>
                      <w:sz w:val="18"/>
                      <w:szCs w:val="18"/>
                    </w:rPr>
                    <w:t>肖衡林，李祝</w:t>
                  </w:r>
                </w:p>
              </w:tc>
              <w:tc>
                <w:tcPr>
                  <w:tcW w:w="567" w:type="dxa"/>
                  <w:shd w:val="clear" w:color="auto" w:fill="auto"/>
                  <w:vAlign w:val="center"/>
                  <w:hideMark/>
                </w:tcPr>
                <w:p w14:paraId="6BB551D3" w14:textId="3FA488D5" w:rsidR="008E244C" w:rsidRPr="000267E1" w:rsidRDefault="008E244C" w:rsidP="008E244C">
                  <w:pPr>
                    <w:widowControl/>
                    <w:jc w:val="center"/>
                    <w:rPr>
                      <w:rFonts w:eastAsia="等线"/>
                      <w:color w:val="000000"/>
                      <w:kern w:val="0"/>
                      <w:sz w:val="18"/>
                      <w:szCs w:val="18"/>
                    </w:rPr>
                  </w:pPr>
                  <w:r>
                    <w:rPr>
                      <w:rFonts w:eastAsia="等线"/>
                      <w:color w:val="000000"/>
                      <w:kern w:val="0"/>
                      <w:sz w:val="18"/>
                      <w:szCs w:val="18"/>
                    </w:rPr>
                    <w:t>3</w:t>
                  </w:r>
                  <w:r w:rsidRPr="000267E1">
                    <w:rPr>
                      <w:rFonts w:eastAsia="等线"/>
                      <w:color w:val="000000"/>
                      <w:kern w:val="0"/>
                      <w:sz w:val="18"/>
                      <w:szCs w:val="18"/>
                    </w:rPr>
                    <w:t>5</w:t>
                  </w:r>
                </w:p>
              </w:tc>
              <w:tc>
                <w:tcPr>
                  <w:tcW w:w="567" w:type="dxa"/>
                  <w:shd w:val="clear" w:color="auto" w:fill="auto"/>
                  <w:vAlign w:val="center"/>
                  <w:hideMark/>
                </w:tcPr>
                <w:p w14:paraId="2610F168" w14:textId="77777777" w:rsidR="008E244C" w:rsidRPr="000267E1" w:rsidRDefault="008E244C" w:rsidP="008E244C">
                  <w:pPr>
                    <w:widowControl/>
                    <w:jc w:val="left"/>
                    <w:rPr>
                      <w:rFonts w:eastAsia="等线"/>
                      <w:color w:val="000000"/>
                      <w:kern w:val="0"/>
                      <w:sz w:val="18"/>
                      <w:szCs w:val="18"/>
                    </w:rPr>
                  </w:pPr>
                  <w:r w:rsidRPr="000267E1">
                    <w:rPr>
                      <w:rFonts w:eastAsia="等线"/>
                      <w:color w:val="000000"/>
                      <w:kern w:val="0"/>
                      <w:sz w:val="18"/>
                      <w:szCs w:val="18"/>
                    </w:rPr>
                    <w:t>Web of Science</w:t>
                  </w:r>
                </w:p>
              </w:tc>
              <w:tc>
                <w:tcPr>
                  <w:tcW w:w="702" w:type="dxa"/>
                  <w:shd w:val="clear" w:color="auto" w:fill="auto"/>
                  <w:vAlign w:val="center"/>
                  <w:hideMark/>
                </w:tcPr>
                <w:p w14:paraId="7309F008" w14:textId="77777777" w:rsidR="008E244C" w:rsidRPr="000267E1" w:rsidRDefault="008E244C" w:rsidP="008E244C">
                  <w:pPr>
                    <w:widowControl/>
                    <w:jc w:val="center"/>
                    <w:rPr>
                      <w:rFonts w:eastAsia="等线"/>
                      <w:color w:val="000000"/>
                      <w:kern w:val="0"/>
                      <w:sz w:val="18"/>
                      <w:szCs w:val="18"/>
                    </w:rPr>
                  </w:pPr>
                  <w:r w:rsidRPr="000267E1">
                    <w:rPr>
                      <w:rFonts w:eastAsia="等线"/>
                      <w:color w:val="000000"/>
                      <w:kern w:val="0"/>
                      <w:sz w:val="18"/>
                      <w:szCs w:val="18"/>
                    </w:rPr>
                    <w:t>是</w:t>
                  </w:r>
                </w:p>
              </w:tc>
            </w:tr>
          </w:tbl>
          <w:p w14:paraId="2A36D118" w14:textId="12259704" w:rsidR="00B23670" w:rsidRDefault="00B23670">
            <w:pPr>
              <w:spacing w:line="440" w:lineRule="exact"/>
              <w:jc w:val="left"/>
              <w:rPr>
                <w:rFonts w:eastAsia="仿宋_GB2312"/>
                <w:bCs/>
                <w:sz w:val="24"/>
                <w:szCs w:val="24"/>
              </w:rPr>
            </w:pPr>
          </w:p>
        </w:tc>
      </w:tr>
      <w:tr w:rsidR="00B23670" w14:paraId="640C2FD3" w14:textId="77777777">
        <w:trPr>
          <w:trHeight w:val="1654"/>
          <w:jc w:val="center"/>
        </w:trPr>
        <w:tc>
          <w:tcPr>
            <w:tcW w:w="2269" w:type="dxa"/>
            <w:vAlign w:val="center"/>
          </w:tcPr>
          <w:p w14:paraId="6BA9D647" w14:textId="77777777" w:rsidR="00B23670" w:rsidRDefault="00404B30">
            <w:pPr>
              <w:spacing w:line="440" w:lineRule="exact"/>
              <w:jc w:val="center"/>
              <w:rPr>
                <w:rFonts w:eastAsia="仿宋_GB2312"/>
                <w:bCs/>
                <w:sz w:val="28"/>
                <w:szCs w:val="24"/>
                <w:lang w:val="en"/>
              </w:rPr>
            </w:pPr>
            <w:r>
              <w:rPr>
                <w:rFonts w:eastAsia="仿宋_GB2312"/>
                <w:bCs/>
                <w:sz w:val="28"/>
                <w:szCs w:val="24"/>
              </w:rPr>
              <w:lastRenderedPageBreak/>
              <w:t>主要完成人</w:t>
            </w:r>
          </w:p>
        </w:tc>
        <w:tc>
          <w:tcPr>
            <w:tcW w:w="6755" w:type="dxa"/>
            <w:vAlign w:val="center"/>
          </w:tcPr>
          <w:p w14:paraId="6D8E47C5" w14:textId="05E7D09D" w:rsidR="00B23670" w:rsidRDefault="008E244C">
            <w:pPr>
              <w:spacing w:line="440" w:lineRule="exact"/>
              <w:rPr>
                <w:rFonts w:eastAsia="仿宋_GB2312"/>
                <w:bCs/>
                <w:sz w:val="24"/>
                <w:szCs w:val="24"/>
              </w:rPr>
            </w:pPr>
            <w:r>
              <w:rPr>
                <w:rFonts w:eastAsia="仿宋_GB2312" w:hint="eastAsia"/>
                <w:bCs/>
                <w:sz w:val="24"/>
                <w:szCs w:val="24"/>
              </w:rPr>
              <w:t>王俊</w:t>
            </w:r>
            <w:r>
              <w:rPr>
                <w:rFonts w:eastAsia="仿宋_GB2312"/>
                <w:bCs/>
                <w:sz w:val="24"/>
                <w:szCs w:val="24"/>
              </w:rPr>
              <w:t>，排名</w:t>
            </w:r>
            <w:r>
              <w:rPr>
                <w:rFonts w:eastAsia="仿宋_GB2312"/>
                <w:bCs/>
                <w:sz w:val="24"/>
                <w:szCs w:val="24"/>
              </w:rPr>
              <w:t>1</w:t>
            </w:r>
            <w:r>
              <w:rPr>
                <w:rFonts w:eastAsia="仿宋_GB2312"/>
                <w:bCs/>
                <w:sz w:val="24"/>
                <w:szCs w:val="24"/>
              </w:rPr>
              <w:t>，</w:t>
            </w:r>
            <w:r>
              <w:rPr>
                <w:rFonts w:eastAsia="仿宋_GB2312" w:hint="eastAsia"/>
                <w:bCs/>
                <w:sz w:val="24"/>
                <w:szCs w:val="24"/>
              </w:rPr>
              <w:t>教授</w:t>
            </w:r>
            <w:r>
              <w:rPr>
                <w:rFonts w:eastAsia="仿宋_GB2312"/>
                <w:bCs/>
                <w:sz w:val="24"/>
                <w:szCs w:val="24"/>
              </w:rPr>
              <w:t>，</w:t>
            </w:r>
            <w:r>
              <w:rPr>
                <w:rFonts w:eastAsia="仿宋_GB2312" w:hint="eastAsia"/>
                <w:bCs/>
                <w:sz w:val="24"/>
                <w:szCs w:val="24"/>
              </w:rPr>
              <w:t>海南师范大学</w:t>
            </w:r>
            <w:r>
              <w:rPr>
                <w:rFonts w:eastAsia="仿宋_GB2312"/>
                <w:bCs/>
                <w:sz w:val="24"/>
                <w:szCs w:val="24"/>
              </w:rPr>
              <w:t>；</w:t>
            </w:r>
          </w:p>
          <w:p w14:paraId="066432A7" w14:textId="081A3773" w:rsidR="00B23670" w:rsidRDefault="008E244C">
            <w:pPr>
              <w:spacing w:line="440" w:lineRule="exact"/>
              <w:rPr>
                <w:rFonts w:eastAsia="仿宋_GB2312"/>
                <w:bCs/>
                <w:sz w:val="24"/>
                <w:szCs w:val="24"/>
              </w:rPr>
            </w:pPr>
            <w:r>
              <w:rPr>
                <w:rFonts w:eastAsia="仿宋_GB2312" w:hint="eastAsia"/>
                <w:bCs/>
                <w:sz w:val="24"/>
                <w:szCs w:val="24"/>
              </w:rPr>
              <w:t>冷一非</w:t>
            </w:r>
            <w:r>
              <w:rPr>
                <w:rFonts w:eastAsia="仿宋_GB2312"/>
                <w:bCs/>
                <w:sz w:val="24"/>
                <w:szCs w:val="24"/>
              </w:rPr>
              <w:t>，排名</w:t>
            </w:r>
            <w:r>
              <w:rPr>
                <w:rFonts w:eastAsia="仿宋_GB2312"/>
                <w:bCs/>
                <w:sz w:val="24"/>
                <w:szCs w:val="24"/>
              </w:rPr>
              <w:t>2</w:t>
            </w:r>
            <w:r>
              <w:rPr>
                <w:rFonts w:eastAsia="仿宋_GB2312"/>
                <w:bCs/>
                <w:sz w:val="24"/>
                <w:szCs w:val="24"/>
              </w:rPr>
              <w:t>，</w:t>
            </w:r>
            <w:r>
              <w:rPr>
                <w:rFonts w:eastAsia="仿宋_GB2312" w:hint="eastAsia"/>
                <w:bCs/>
                <w:sz w:val="24"/>
                <w:szCs w:val="24"/>
              </w:rPr>
              <w:t>讲师</w:t>
            </w:r>
            <w:r>
              <w:rPr>
                <w:rFonts w:eastAsia="仿宋_GB2312"/>
                <w:bCs/>
                <w:sz w:val="24"/>
                <w:szCs w:val="24"/>
              </w:rPr>
              <w:t>，</w:t>
            </w:r>
            <w:bookmarkStart w:id="2" w:name="OLE_LINK1"/>
            <w:r>
              <w:rPr>
                <w:rFonts w:eastAsia="仿宋_GB2312" w:hint="eastAsia"/>
                <w:bCs/>
                <w:sz w:val="24"/>
                <w:szCs w:val="24"/>
              </w:rPr>
              <w:t>湖北工业大学</w:t>
            </w:r>
            <w:r>
              <w:rPr>
                <w:rFonts w:eastAsia="仿宋_GB2312"/>
                <w:bCs/>
                <w:sz w:val="24"/>
                <w:szCs w:val="24"/>
              </w:rPr>
              <w:t>；</w:t>
            </w:r>
            <w:bookmarkEnd w:id="2"/>
          </w:p>
          <w:p w14:paraId="4CF7DB4D" w14:textId="1EB853E1" w:rsidR="00B23670" w:rsidRDefault="008E244C">
            <w:pPr>
              <w:spacing w:line="440" w:lineRule="exact"/>
              <w:rPr>
                <w:rFonts w:eastAsia="仿宋_GB2312"/>
                <w:bCs/>
                <w:sz w:val="24"/>
                <w:szCs w:val="24"/>
              </w:rPr>
            </w:pPr>
            <w:r w:rsidRPr="008E244C">
              <w:rPr>
                <w:rFonts w:eastAsia="仿宋_GB2312" w:hint="eastAsia"/>
                <w:bCs/>
                <w:sz w:val="24"/>
                <w:szCs w:val="24"/>
              </w:rPr>
              <w:t>王锐萍</w:t>
            </w:r>
            <w:r>
              <w:rPr>
                <w:rFonts w:eastAsia="仿宋_GB2312"/>
                <w:bCs/>
                <w:sz w:val="24"/>
                <w:szCs w:val="24"/>
              </w:rPr>
              <w:t>，排名</w:t>
            </w:r>
            <w:r>
              <w:rPr>
                <w:rFonts w:eastAsia="仿宋_GB2312"/>
                <w:bCs/>
                <w:sz w:val="24"/>
                <w:szCs w:val="24"/>
              </w:rPr>
              <w:t>3</w:t>
            </w:r>
            <w:r>
              <w:rPr>
                <w:rFonts w:eastAsia="仿宋_GB2312"/>
                <w:bCs/>
                <w:sz w:val="24"/>
                <w:szCs w:val="24"/>
              </w:rPr>
              <w:t>，</w:t>
            </w:r>
            <w:r>
              <w:rPr>
                <w:rFonts w:eastAsia="仿宋_GB2312" w:hint="eastAsia"/>
                <w:bCs/>
                <w:sz w:val="24"/>
                <w:szCs w:val="24"/>
              </w:rPr>
              <w:t>教授</w:t>
            </w:r>
            <w:r>
              <w:rPr>
                <w:rFonts w:eastAsia="仿宋_GB2312"/>
                <w:bCs/>
                <w:sz w:val="24"/>
                <w:szCs w:val="24"/>
              </w:rPr>
              <w:t>，</w:t>
            </w:r>
            <w:r>
              <w:rPr>
                <w:rFonts w:eastAsia="仿宋_GB2312" w:hint="eastAsia"/>
                <w:bCs/>
                <w:sz w:val="24"/>
                <w:szCs w:val="24"/>
              </w:rPr>
              <w:t>海南师范大学</w:t>
            </w:r>
            <w:r>
              <w:rPr>
                <w:rFonts w:eastAsia="仿宋_GB2312"/>
                <w:bCs/>
                <w:sz w:val="24"/>
                <w:szCs w:val="24"/>
              </w:rPr>
              <w:t>；</w:t>
            </w:r>
          </w:p>
          <w:p w14:paraId="2076A1BA" w14:textId="76A5E9C3" w:rsidR="008E244C" w:rsidRDefault="008E244C">
            <w:pPr>
              <w:spacing w:line="440" w:lineRule="exact"/>
              <w:rPr>
                <w:rFonts w:eastAsia="仿宋_GB2312"/>
                <w:bCs/>
                <w:sz w:val="24"/>
                <w:szCs w:val="24"/>
              </w:rPr>
            </w:pPr>
            <w:r>
              <w:rPr>
                <w:rFonts w:eastAsia="仿宋_GB2312" w:hint="eastAsia"/>
                <w:bCs/>
                <w:sz w:val="24"/>
                <w:szCs w:val="24"/>
              </w:rPr>
              <w:t>李祝，排名</w:t>
            </w:r>
            <w:r>
              <w:rPr>
                <w:rFonts w:eastAsia="仿宋_GB2312" w:hint="eastAsia"/>
                <w:bCs/>
                <w:sz w:val="24"/>
                <w:szCs w:val="24"/>
              </w:rPr>
              <w:t>4</w:t>
            </w:r>
            <w:r>
              <w:rPr>
                <w:rFonts w:eastAsia="仿宋_GB2312" w:hint="eastAsia"/>
                <w:bCs/>
                <w:sz w:val="24"/>
                <w:szCs w:val="24"/>
              </w:rPr>
              <w:t>，副教授，湖北工业大学</w:t>
            </w:r>
            <w:r>
              <w:rPr>
                <w:rFonts w:eastAsia="仿宋_GB2312"/>
                <w:bCs/>
                <w:sz w:val="24"/>
                <w:szCs w:val="24"/>
              </w:rPr>
              <w:t>；</w:t>
            </w:r>
          </w:p>
          <w:p w14:paraId="6B3E105E" w14:textId="43877A71" w:rsidR="008E244C" w:rsidRDefault="008E244C">
            <w:pPr>
              <w:spacing w:line="440" w:lineRule="exact"/>
              <w:rPr>
                <w:rFonts w:eastAsia="仿宋_GB2312"/>
                <w:color w:val="000000"/>
                <w:sz w:val="24"/>
                <w:szCs w:val="24"/>
              </w:rPr>
            </w:pPr>
            <w:r w:rsidRPr="000C1728">
              <w:rPr>
                <w:rFonts w:eastAsia="仿宋_GB2312"/>
                <w:color w:val="000000"/>
                <w:sz w:val="24"/>
                <w:szCs w:val="24"/>
              </w:rPr>
              <w:t>王文峰，</w:t>
            </w:r>
            <w:r>
              <w:rPr>
                <w:rFonts w:eastAsia="仿宋_GB2312"/>
                <w:bCs/>
                <w:sz w:val="24"/>
                <w:szCs w:val="24"/>
              </w:rPr>
              <w:t>排名</w:t>
            </w:r>
            <w:r>
              <w:rPr>
                <w:rFonts w:eastAsia="仿宋_GB2312"/>
                <w:bCs/>
                <w:sz w:val="24"/>
                <w:szCs w:val="24"/>
              </w:rPr>
              <w:t>5</w:t>
            </w:r>
            <w:r>
              <w:rPr>
                <w:rFonts w:eastAsia="仿宋_GB2312"/>
                <w:bCs/>
                <w:sz w:val="24"/>
                <w:szCs w:val="24"/>
              </w:rPr>
              <w:t>，</w:t>
            </w:r>
            <w:r>
              <w:rPr>
                <w:rFonts w:eastAsia="仿宋_GB2312" w:hint="eastAsia"/>
                <w:bCs/>
                <w:sz w:val="24"/>
                <w:szCs w:val="24"/>
              </w:rPr>
              <w:t>助理研究员</w:t>
            </w:r>
            <w:r>
              <w:rPr>
                <w:rFonts w:eastAsia="仿宋_GB2312"/>
                <w:bCs/>
                <w:sz w:val="24"/>
                <w:szCs w:val="24"/>
              </w:rPr>
              <w:t>，</w:t>
            </w:r>
            <w:r>
              <w:rPr>
                <w:rFonts w:eastAsia="仿宋_GB2312" w:hint="eastAsia"/>
                <w:bCs/>
                <w:sz w:val="24"/>
                <w:szCs w:val="24"/>
              </w:rPr>
              <w:t>中国科学院武汉植物园</w:t>
            </w:r>
            <w:r>
              <w:rPr>
                <w:rFonts w:eastAsia="仿宋_GB2312"/>
                <w:bCs/>
                <w:sz w:val="24"/>
                <w:szCs w:val="24"/>
              </w:rPr>
              <w:t>；</w:t>
            </w:r>
          </w:p>
          <w:p w14:paraId="5BA5005F" w14:textId="52669EEB" w:rsidR="00B23670" w:rsidRDefault="008E244C">
            <w:pPr>
              <w:spacing w:line="440" w:lineRule="exact"/>
              <w:rPr>
                <w:rFonts w:eastAsia="仿宋_GB2312"/>
                <w:bCs/>
                <w:sz w:val="24"/>
                <w:szCs w:val="24"/>
              </w:rPr>
            </w:pPr>
            <w:r w:rsidRPr="000C1728">
              <w:rPr>
                <w:rFonts w:eastAsia="仿宋_GB2312"/>
                <w:color w:val="000000"/>
                <w:sz w:val="24"/>
                <w:szCs w:val="24"/>
              </w:rPr>
              <w:t>张芯</w:t>
            </w:r>
            <w:r>
              <w:rPr>
                <w:rFonts w:eastAsia="仿宋_GB2312" w:hint="eastAsia"/>
                <w:color w:val="000000"/>
                <w:sz w:val="24"/>
                <w:szCs w:val="24"/>
              </w:rPr>
              <w:t>，</w:t>
            </w:r>
            <w:r>
              <w:rPr>
                <w:rFonts w:eastAsia="仿宋_GB2312"/>
                <w:bCs/>
                <w:sz w:val="24"/>
                <w:szCs w:val="24"/>
              </w:rPr>
              <w:t>排名</w:t>
            </w:r>
            <w:r>
              <w:rPr>
                <w:rFonts w:eastAsia="仿宋_GB2312"/>
                <w:bCs/>
                <w:sz w:val="24"/>
                <w:szCs w:val="24"/>
              </w:rPr>
              <w:t>6</w:t>
            </w:r>
            <w:r>
              <w:rPr>
                <w:rFonts w:eastAsia="仿宋_GB2312"/>
                <w:bCs/>
                <w:sz w:val="24"/>
                <w:szCs w:val="24"/>
              </w:rPr>
              <w:t>，</w:t>
            </w:r>
            <w:r>
              <w:rPr>
                <w:rFonts w:eastAsia="仿宋_GB2312" w:hint="eastAsia"/>
                <w:bCs/>
                <w:sz w:val="24"/>
                <w:szCs w:val="24"/>
              </w:rPr>
              <w:t>助理研究员</w:t>
            </w:r>
            <w:r>
              <w:rPr>
                <w:rFonts w:eastAsia="仿宋_GB2312"/>
                <w:bCs/>
                <w:sz w:val="24"/>
                <w:szCs w:val="24"/>
              </w:rPr>
              <w:t>，</w:t>
            </w:r>
            <w:r>
              <w:rPr>
                <w:rFonts w:eastAsia="仿宋_GB2312" w:hint="eastAsia"/>
                <w:bCs/>
                <w:sz w:val="24"/>
                <w:szCs w:val="24"/>
              </w:rPr>
              <w:t>中国科学院武汉植物园。</w:t>
            </w:r>
          </w:p>
        </w:tc>
      </w:tr>
      <w:tr w:rsidR="00B23670" w14:paraId="0F7B8B8E" w14:textId="77777777">
        <w:trPr>
          <w:trHeight w:val="948"/>
          <w:jc w:val="center"/>
        </w:trPr>
        <w:tc>
          <w:tcPr>
            <w:tcW w:w="2269" w:type="dxa"/>
            <w:vAlign w:val="center"/>
          </w:tcPr>
          <w:p w14:paraId="4293A066" w14:textId="77777777" w:rsidR="00B23670" w:rsidRDefault="00404B30">
            <w:pPr>
              <w:spacing w:line="440" w:lineRule="exact"/>
              <w:jc w:val="center"/>
              <w:rPr>
                <w:rFonts w:eastAsia="仿宋"/>
                <w:bCs/>
                <w:sz w:val="24"/>
                <w:szCs w:val="24"/>
              </w:rPr>
            </w:pPr>
            <w:r>
              <w:rPr>
                <w:rFonts w:eastAsia="仿宋"/>
                <w:bCs/>
                <w:sz w:val="28"/>
                <w:szCs w:val="24"/>
              </w:rPr>
              <w:t>主要完成单位</w:t>
            </w:r>
          </w:p>
        </w:tc>
        <w:tc>
          <w:tcPr>
            <w:tcW w:w="6755" w:type="dxa"/>
            <w:vAlign w:val="center"/>
          </w:tcPr>
          <w:p w14:paraId="347D2E5D" w14:textId="075BB876" w:rsidR="00B23670" w:rsidRDefault="00404B30">
            <w:pPr>
              <w:spacing w:line="440" w:lineRule="exact"/>
              <w:jc w:val="left"/>
              <w:rPr>
                <w:rFonts w:eastAsia="仿宋_GB2312"/>
                <w:bCs/>
                <w:sz w:val="24"/>
                <w:szCs w:val="24"/>
              </w:rPr>
            </w:pPr>
            <w:r>
              <w:rPr>
                <w:rFonts w:eastAsia="仿宋_GB2312"/>
                <w:bCs/>
                <w:sz w:val="24"/>
                <w:szCs w:val="24"/>
              </w:rPr>
              <w:t>1.</w:t>
            </w:r>
            <w:r>
              <w:rPr>
                <w:rFonts w:eastAsia="仿宋_GB2312"/>
                <w:bCs/>
                <w:sz w:val="24"/>
                <w:szCs w:val="24"/>
              </w:rPr>
              <w:t>单位名称：</w:t>
            </w:r>
            <w:r w:rsidR="008E244C">
              <w:rPr>
                <w:rFonts w:eastAsia="仿宋_GB2312" w:hint="eastAsia"/>
                <w:bCs/>
                <w:sz w:val="24"/>
                <w:szCs w:val="24"/>
              </w:rPr>
              <w:t>海南师范大学</w:t>
            </w:r>
          </w:p>
          <w:p w14:paraId="4168804C" w14:textId="64C033D2" w:rsidR="00B23670" w:rsidRDefault="00404B30">
            <w:pPr>
              <w:spacing w:line="440" w:lineRule="exact"/>
              <w:jc w:val="left"/>
              <w:rPr>
                <w:rFonts w:eastAsia="仿宋_GB2312"/>
                <w:bCs/>
                <w:sz w:val="24"/>
                <w:szCs w:val="24"/>
              </w:rPr>
            </w:pPr>
            <w:r>
              <w:rPr>
                <w:rFonts w:eastAsia="仿宋_GB2312"/>
                <w:bCs/>
                <w:sz w:val="24"/>
                <w:szCs w:val="24"/>
              </w:rPr>
              <w:t>2.</w:t>
            </w:r>
            <w:r>
              <w:rPr>
                <w:rFonts w:eastAsia="仿宋_GB2312"/>
                <w:bCs/>
                <w:sz w:val="24"/>
                <w:szCs w:val="24"/>
              </w:rPr>
              <w:t>单位名称：</w:t>
            </w:r>
            <w:r w:rsidR="008E244C">
              <w:rPr>
                <w:rFonts w:eastAsia="仿宋_GB2312" w:hint="eastAsia"/>
                <w:bCs/>
                <w:sz w:val="24"/>
                <w:szCs w:val="24"/>
              </w:rPr>
              <w:t>湖北工业大学</w:t>
            </w:r>
          </w:p>
          <w:p w14:paraId="0FF39A85" w14:textId="2F83468D" w:rsidR="00B23670" w:rsidRPr="008E244C" w:rsidRDefault="00404B30">
            <w:pPr>
              <w:spacing w:line="440" w:lineRule="exact"/>
              <w:jc w:val="left"/>
              <w:rPr>
                <w:rFonts w:eastAsia="仿宋_GB2312"/>
                <w:bCs/>
                <w:sz w:val="24"/>
                <w:szCs w:val="24"/>
              </w:rPr>
            </w:pPr>
            <w:r>
              <w:rPr>
                <w:rFonts w:eastAsia="仿宋_GB2312"/>
                <w:bCs/>
                <w:sz w:val="24"/>
                <w:szCs w:val="24"/>
              </w:rPr>
              <w:t>3.</w:t>
            </w:r>
            <w:r>
              <w:rPr>
                <w:rFonts w:eastAsia="仿宋_GB2312"/>
                <w:bCs/>
                <w:sz w:val="24"/>
                <w:szCs w:val="24"/>
              </w:rPr>
              <w:t>单位名称：</w:t>
            </w:r>
            <w:r w:rsidR="008E244C">
              <w:rPr>
                <w:rFonts w:eastAsia="仿宋_GB2312" w:hint="eastAsia"/>
                <w:bCs/>
                <w:sz w:val="24"/>
                <w:szCs w:val="24"/>
              </w:rPr>
              <w:t>中国科学院武汉植物园</w:t>
            </w:r>
          </w:p>
        </w:tc>
      </w:tr>
    </w:tbl>
    <w:p w14:paraId="11A572A6" w14:textId="77777777" w:rsidR="00B23670" w:rsidRDefault="00B23670"/>
    <w:sectPr w:rsidR="00B23670">
      <w:headerReference w:type="default" r:id="rId7"/>
      <w:footerReference w:type="default" r:id="rId8"/>
      <w:pgSz w:w="12240" w:h="15840"/>
      <w:pgMar w:top="1440" w:right="1417" w:bottom="1440" w:left="158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9ED9F" w14:textId="77777777" w:rsidR="00B43485" w:rsidRDefault="00B43485">
      <w:r>
        <w:separator/>
      </w:r>
    </w:p>
  </w:endnote>
  <w:endnote w:type="continuationSeparator" w:id="0">
    <w:p w14:paraId="1526B258" w14:textId="77777777" w:rsidR="00B43485" w:rsidRDefault="00B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159B" w14:textId="19B82FEB" w:rsidR="00B23670" w:rsidRDefault="006A0D52">
    <w:pPr>
      <w:pStyle w:val="a3"/>
    </w:pPr>
    <w:r>
      <w:rPr>
        <w:noProof/>
      </w:rPr>
      <mc:AlternateContent>
        <mc:Choice Requires="wps">
          <w:drawing>
            <wp:anchor distT="0" distB="0" distL="114300" distR="114300" simplePos="0" relativeHeight="251657728" behindDoc="0" locked="0" layoutInCell="1" allowOverlap="1" wp14:anchorId="202F6E2A" wp14:editId="61CD3D5E">
              <wp:simplePos x="0" y="0"/>
              <wp:positionH relativeFrom="margin">
                <wp:posOffset>4901565</wp:posOffset>
              </wp:positionH>
              <wp:positionV relativeFrom="paragraph">
                <wp:posOffset>-92710</wp:posOffset>
              </wp:positionV>
              <wp:extent cx="974090" cy="234950"/>
              <wp:effectExtent l="0" t="2540" r="1270" b="635"/>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1F961" w14:textId="77777777" w:rsidR="00B23670" w:rsidRDefault="00404B30">
                          <w:pPr>
                            <w:snapToGrid w:val="0"/>
                            <w:ind w:rightChars="19" w:right="4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p w14:paraId="1EE8D9F4" w14:textId="77777777" w:rsidR="00B23670" w:rsidRDefault="00B23670">
                          <w:pPr>
                            <w:snapToGrid w:val="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F6E2A" id="_x0000_t202" coordsize="21600,21600" o:spt="202" path="m,l,21600r21600,l21600,xe">
              <v:stroke joinstyle="miter"/>
              <v:path gradientshapeok="t" o:connecttype="rect"/>
            </v:shapetype>
            <v:shape id="Text Box 1025" o:spid="_x0000_s1026" type="#_x0000_t202" style="position:absolute;margin-left:385.95pt;margin-top:-7.3pt;width:76.7pt;height:1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" filled="f" stroked="f">
              <v:textbox inset="0,0,0,0">
                <w:txbxContent>
                  <w:p w14:paraId="56A1F961" w14:textId="77777777" w:rsidR="00B23670" w:rsidRDefault="00000000">
                    <w:pPr>
                      <w:snapToGrid w:val="0"/>
                      <w:ind w:rightChars="19" w:right="40"/>
                      <w:rPr>
                        <w:rFonts w:ascii="宋体" w:hAnsi="宋体" w:cs="宋体"/>
                        <w:sz w:val="28"/>
                        <w:szCs w:val="28"/>
                      </w:rPr>
                    </w:pPr>
                    <w:r>
                      <w:rPr>
                        <w:rFonts w:ascii="宋体" w:hAnsi="宋体" w:cs="宋体" w:hint="eastAsia"/>
                        <w:sz w:val="28"/>
                        <w:szCs w:val="28"/>
                      </w:rPr>
                      <w:t xml:space="preserve">  —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p w14:paraId="1EE8D9F4" w14:textId="77777777" w:rsidR="00B23670" w:rsidRDefault="00B23670">
                    <w:pPr>
                      <w:snapToGrid w:val="0"/>
                      <w:rPr>
                        <w:sz w:val="18"/>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BE3D5" w14:textId="77777777" w:rsidR="00B43485" w:rsidRDefault="00B43485">
      <w:r>
        <w:separator/>
      </w:r>
    </w:p>
  </w:footnote>
  <w:footnote w:type="continuationSeparator" w:id="0">
    <w:p w14:paraId="71D891FE" w14:textId="77777777" w:rsidR="00B43485" w:rsidRDefault="00B43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1FCA" w14:textId="77777777" w:rsidR="00B23670" w:rsidRDefault="00B23670">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0"/>
  <w:drawingGridHorizontalSpacing w:val="1"/>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D8FF364E"/>
    <w:rsid w:val="F32E5334"/>
    <w:rsid w:val="FFFF4A6C"/>
    <w:rsid w:val="00172A27"/>
    <w:rsid w:val="00222F52"/>
    <w:rsid w:val="002C050B"/>
    <w:rsid w:val="00404B30"/>
    <w:rsid w:val="00404B64"/>
    <w:rsid w:val="004F628B"/>
    <w:rsid w:val="0055086B"/>
    <w:rsid w:val="00561C0B"/>
    <w:rsid w:val="006A0D52"/>
    <w:rsid w:val="008E244C"/>
    <w:rsid w:val="00B23670"/>
    <w:rsid w:val="00B43485"/>
    <w:rsid w:val="00D52BE1"/>
    <w:rsid w:val="2ADE9371"/>
    <w:rsid w:val="3ECB47D7"/>
    <w:rsid w:val="6FF74C7A"/>
    <w:rsid w:val="7ADC37DD"/>
    <w:rsid w:val="7BFF7F87"/>
    <w:rsid w:val="7EEF20F4"/>
    <w:rsid w:val="7F5F3CBC"/>
    <w:rsid w:val="7FE9B98C"/>
    <w:rsid w:val="7FEB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1CB41"/>
  <w15:docId w15:val="{A1A3B2F7-C7B9-4703-AEF7-0E920409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sz w:val="18"/>
      <w:szCs w:val="18"/>
    </w:rPr>
  </w:style>
  <w:style w:type="character" w:customStyle="1" w:styleId="title1">
    <w:name w:val="title1"/>
    <w:qFormat/>
    <w:rPr>
      <w:b/>
      <w:bCs/>
      <w:color w:val="999900"/>
      <w:sz w:val="24"/>
      <w:szCs w:val="24"/>
    </w:rPr>
  </w:style>
  <w:style w:type="paragraph" w:styleId="a5">
    <w:name w:val="Revision"/>
    <w:hidden/>
    <w:uiPriority w:val="99"/>
    <w:semiHidden/>
    <w:rsid w:val="00404B6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1916</Words>
  <Characters>1622</Characters>
  <Application>Microsoft Office Word</Application>
  <DocSecurity>0</DocSecurity>
  <Lines>13</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唐欢</dc:creator>
  <cp:lastModifiedBy>Administrator</cp:lastModifiedBy>
  <cp:revision>6</cp:revision>
  <dcterms:created xsi:type="dcterms:W3CDTF">2022-12-14T11:48:00Z</dcterms:created>
  <dcterms:modified xsi:type="dcterms:W3CDTF">2022-12-15T01:05:00Z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