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13411" w:rsidRDefault="0085382C">
      <w:pPr>
        <w:widowControl/>
        <w:snapToGrid w:val="0"/>
        <w:spacing w:line="360" w:lineRule="auto"/>
        <w:jc w:val="left"/>
        <w:outlineLvl w:val="0"/>
        <w:rPr>
          <w:rFonts w:ascii="宋体" w:hAnsi="宋体"/>
          <w:color w:val="000000"/>
          <w:sz w:val="32"/>
          <w:szCs w:val="32"/>
        </w:rPr>
      </w:pPr>
      <w:bookmarkStart w:id="0" w:name="_Toc530473016"/>
      <w:r>
        <w:rPr>
          <w:rFonts w:ascii="黑体" w:eastAsia="黑体" w:hAnsi="黑体" w:cs="黑体" w:hint="eastAsia"/>
          <w:bCs/>
          <w:color w:val="000000"/>
          <w:sz w:val="32"/>
          <w:szCs w:val="32"/>
        </w:rPr>
        <w:t>附件1</w:t>
      </w:r>
    </w:p>
    <w:p w:rsidR="00013411" w:rsidRDefault="00013411">
      <w:pPr>
        <w:spacing w:line="100" w:lineRule="exact"/>
        <w:jc w:val="center"/>
        <w:outlineLvl w:val="0"/>
        <w:rPr>
          <w:rFonts w:ascii="宋体" w:hAnsi="宋体"/>
          <w:color w:val="000000"/>
          <w:sz w:val="36"/>
          <w:szCs w:val="36"/>
        </w:rPr>
      </w:pPr>
    </w:p>
    <w:bookmarkEnd w:id="0"/>
    <w:p w:rsidR="00013411" w:rsidRDefault="0085382C">
      <w:pPr>
        <w:spacing w:line="740" w:lineRule="exact"/>
        <w:jc w:val="center"/>
        <w:rPr>
          <w:rFonts w:ascii="方正小标宋_GBK" w:eastAsia="方正小标宋_GBK" w:hAnsi="方正小标宋_GBK" w:cs="方正小标宋_GBK"/>
          <w:color w:val="000000"/>
          <w:sz w:val="44"/>
          <w:szCs w:val="44"/>
        </w:rPr>
      </w:pPr>
      <w:r>
        <w:rPr>
          <w:rFonts w:ascii="方正小标宋_GBK" w:eastAsia="方正小标宋_GBK" w:hAnsi="方正小标宋_GBK" w:cs="方正小标宋_GBK" w:hint="eastAsia"/>
          <w:color w:val="000000"/>
          <w:sz w:val="44"/>
          <w:szCs w:val="44"/>
        </w:rPr>
        <w:t>2022年度海南省科学技术奖提名公示内容</w:t>
      </w:r>
    </w:p>
    <w:p w:rsidR="00013411" w:rsidRDefault="00013411">
      <w:pPr>
        <w:spacing w:line="100" w:lineRule="exact"/>
        <w:jc w:val="center"/>
        <w:rPr>
          <w:rFonts w:ascii="仿宋_GB2312" w:eastAsia="仿宋_GB2312" w:hAnsi="仿宋_GB2312" w:cs="仿宋_GB2312"/>
          <w:color w:val="000000"/>
          <w:sz w:val="32"/>
          <w:szCs w:val="32"/>
        </w:rPr>
      </w:pPr>
    </w:p>
    <w:p w:rsidR="00013411" w:rsidRDefault="0085382C">
      <w:pPr>
        <w:spacing w:line="440" w:lineRule="exact"/>
        <w:outlineLvl w:val="1"/>
        <w:rPr>
          <w:rFonts w:eastAsia="仿宋_GB2312"/>
          <w:sz w:val="28"/>
          <w:szCs w:val="24"/>
        </w:rPr>
      </w:pPr>
      <w:r>
        <w:rPr>
          <w:rFonts w:eastAsia="仿宋_GB2312"/>
          <w:sz w:val="28"/>
          <w:szCs w:val="24"/>
        </w:rPr>
        <w:t>提名奖项：自然科学奖、技术发明奖、科学技术进步奖</w:t>
      </w:r>
      <w:r>
        <w:rPr>
          <w:rFonts w:eastAsia="仿宋_GB2312" w:hint="eastAsia"/>
          <w:sz w:val="28"/>
          <w:szCs w:val="24"/>
        </w:rPr>
        <w:t>（公示</w:t>
      </w:r>
      <w:r>
        <w:rPr>
          <w:rFonts w:eastAsia="仿宋_GB2312" w:hint="eastAsia"/>
          <w:sz w:val="28"/>
          <w:szCs w:val="24"/>
        </w:rPr>
        <w:t>7</w:t>
      </w:r>
      <w:r>
        <w:rPr>
          <w:rFonts w:eastAsia="仿宋_GB2312" w:hint="eastAsia"/>
          <w:sz w:val="28"/>
          <w:szCs w:val="24"/>
        </w:rPr>
        <w:t>个工作日）</w:t>
      </w:r>
    </w:p>
    <w:p w:rsidR="00013411" w:rsidRDefault="00013411">
      <w:pPr>
        <w:spacing w:line="440" w:lineRule="exact"/>
        <w:outlineLvl w:val="1"/>
        <w:rPr>
          <w:rFonts w:eastAsia="仿宋_GB2312"/>
          <w:sz w:val="28"/>
          <w:szCs w:val="24"/>
        </w:rPr>
      </w:pPr>
    </w:p>
    <w:tbl>
      <w:tblPr>
        <w:tblW w:w="90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6755"/>
      </w:tblGrid>
      <w:tr w:rsidR="00013411">
        <w:trPr>
          <w:trHeight w:val="777"/>
          <w:jc w:val="center"/>
        </w:trPr>
        <w:tc>
          <w:tcPr>
            <w:tcW w:w="2269" w:type="dxa"/>
            <w:vAlign w:val="center"/>
          </w:tcPr>
          <w:p w:rsidR="00013411" w:rsidRDefault="0085382C">
            <w:pPr>
              <w:jc w:val="center"/>
              <w:rPr>
                <w:rStyle w:val="title1"/>
                <w:rFonts w:eastAsia="仿宋_GB2312"/>
                <w:b w:val="0"/>
                <w:color w:val="auto"/>
                <w:sz w:val="28"/>
              </w:rPr>
            </w:pPr>
            <w:r>
              <w:rPr>
                <w:rStyle w:val="title1"/>
                <w:rFonts w:eastAsia="仿宋_GB2312" w:hint="eastAsia"/>
                <w:b w:val="0"/>
                <w:bCs w:val="0"/>
                <w:color w:val="auto"/>
                <w:sz w:val="28"/>
              </w:rPr>
              <w:t>项目</w:t>
            </w:r>
            <w:r>
              <w:rPr>
                <w:rStyle w:val="title1"/>
                <w:rFonts w:eastAsia="仿宋_GB2312"/>
                <w:b w:val="0"/>
                <w:bCs w:val="0"/>
                <w:color w:val="auto"/>
                <w:sz w:val="28"/>
              </w:rPr>
              <w:t>名称</w:t>
            </w:r>
          </w:p>
        </w:tc>
        <w:tc>
          <w:tcPr>
            <w:tcW w:w="6755" w:type="dxa"/>
            <w:vAlign w:val="center"/>
          </w:tcPr>
          <w:p w:rsidR="00013411" w:rsidRDefault="00CC0E49" w:rsidP="00CC0E49">
            <w:pPr>
              <w:jc w:val="center"/>
              <w:rPr>
                <w:rStyle w:val="title1"/>
                <w:rFonts w:eastAsia="仿宋_GB2312"/>
                <w:b w:val="0"/>
                <w:color w:val="auto"/>
                <w:sz w:val="28"/>
              </w:rPr>
            </w:pPr>
            <w:r>
              <w:rPr>
                <w:rStyle w:val="title1"/>
                <w:rFonts w:eastAsia="仿宋_GB2312" w:hint="eastAsia"/>
                <w:b w:val="0"/>
                <w:color w:val="auto"/>
                <w:sz w:val="28"/>
              </w:rPr>
              <w:t>高性能多糖高分子基气凝胶结构构建</w:t>
            </w:r>
            <w:proofErr w:type="gramStart"/>
            <w:r>
              <w:rPr>
                <w:rStyle w:val="title1"/>
                <w:rFonts w:eastAsia="仿宋_GB2312" w:hint="eastAsia"/>
                <w:b w:val="0"/>
                <w:color w:val="auto"/>
                <w:sz w:val="28"/>
              </w:rPr>
              <w:t>及构效</w:t>
            </w:r>
            <w:r w:rsidR="00F368ED">
              <w:rPr>
                <w:rStyle w:val="title1"/>
                <w:rFonts w:eastAsia="仿宋_GB2312" w:hint="eastAsia"/>
                <w:b w:val="0"/>
                <w:color w:val="auto"/>
                <w:sz w:val="28"/>
              </w:rPr>
              <w:t>机制</w:t>
            </w:r>
            <w:proofErr w:type="gramEnd"/>
          </w:p>
        </w:tc>
      </w:tr>
      <w:tr w:rsidR="00013411">
        <w:trPr>
          <w:trHeight w:val="736"/>
          <w:jc w:val="center"/>
        </w:trPr>
        <w:tc>
          <w:tcPr>
            <w:tcW w:w="2269" w:type="dxa"/>
            <w:vAlign w:val="center"/>
          </w:tcPr>
          <w:p w:rsidR="00013411" w:rsidRDefault="0085382C">
            <w:pPr>
              <w:jc w:val="center"/>
              <w:rPr>
                <w:rStyle w:val="title1"/>
                <w:rFonts w:eastAsia="仿宋_GB2312"/>
                <w:b w:val="0"/>
                <w:color w:val="auto"/>
                <w:sz w:val="28"/>
              </w:rPr>
            </w:pPr>
            <w:r>
              <w:rPr>
                <w:rStyle w:val="title1"/>
                <w:rFonts w:eastAsia="仿宋_GB2312"/>
                <w:b w:val="0"/>
                <w:bCs w:val="0"/>
                <w:color w:val="auto"/>
                <w:sz w:val="28"/>
              </w:rPr>
              <w:t>提名等级</w:t>
            </w:r>
          </w:p>
        </w:tc>
        <w:tc>
          <w:tcPr>
            <w:tcW w:w="6755" w:type="dxa"/>
            <w:vAlign w:val="center"/>
          </w:tcPr>
          <w:p w:rsidR="00013411" w:rsidRDefault="00B372C2">
            <w:pPr>
              <w:jc w:val="center"/>
              <w:rPr>
                <w:rStyle w:val="title1"/>
                <w:rFonts w:eastAsia="仿宋_GB2312"/>
                <w:b w:val="0"/>
                <w:color w:val="auto"/>
                <w:sz w:val="28"/>
              </w:rPr>
            </w:pPr>
            <w:r>
              <w:rPr>
                <w:rFonts w:eastAsia="仿宋_GB2312"/>
                <w:sz w:val="28"/>
                <w:szCs w:val="24"/>
              </w:rPr>
              <w:t>自然科学奖</w:t>
            </w:r>
            <w:r w:rsidR="00CC0E49">
              <w:rPr>
                <w:rStyle w:val="title1"/>
                <w:rFonts w:eastAsia="仿宋_GB2312" w:hint="eastAsia"/>
                <w:b w:val="0"/>
                <w:color w:val="auto"/>
                <w:sz w:val="28"/>
              </w:rPr>
              <w:t>二等奖</w:t>
            </w:r>
          </w:p>
        </w:tc>
      </w:tr>
      <w:tr w:rsidR="00013411">
        <w:trPr>
          <w:trHeight w:val="821"/>
          <w:jc w:val="center"/>
        </w:trPr>
        <w:tc>
          <w:tcPr>
            <w:tcW w:w="2269" w:type="dxa"/>
            <w:vAlign w:val="center"/>
          </w:tcPr>
          <w:p w:rsidR="00013411" w:rsidRDefault="0085382C">
            <w:pPr>
              <w:jc w:val="center"/>
              <w:rPr>
                <w:rFonts w:eastAsia="仿宋_GB2312"/>
                <w:bCs/>
                <w:sz w:val="28"/>
                <w:szCs w:val="28"/>
                <w:lang w:val="en"/>
              </w:rPr>
            </w:pPr>
            <w:r>
              <w:rPr>
                <w:rStyle w:val="title1"/>
                <w:rFonts w:eastAsia="仿宋_GB2312"/>
                <w:b w:val="0"/>
                <w:color w:val="auto"/>
                <w:sz w:val="28"/>
                <w:szCs w:val="28"/>
              </w:rPr>
              <w:t>提名单位</w:t>
            </w:r>
            <w:r>
              <w:rPr>
                <w:rStyle w:val="title1"/>
                <w:rFonts w:eastAsia="仿宋_GB2312"/>
                <w:b w:val="0"/>
                <w:color w:val="auto"/>
                <w:sz w:val="28"/>
                <w:szCs w:val="28"/>
                <w:lang w:val="en"/>
              </w:rPr>
              <w:t>/</w:t>
            </w:r>
            <w:r>
              <w:rPr>
                <w:rStyle w:val="title1"/>
                <w:rFonts w:eastAsia="仿宋"/>
                <w:b w:val="0"/>
                <w:bCs w:val="0"/>
                <w:color w:val="auto"/>
                <w:sz w:val="28"/>
              </w:rPr>
              <w:t>提名专家</w:t>
            </w:r>
          </w:p>
        </w:tc>
        <w:tc>
          <w:tcPr>
            <w:tcW w:w="6755" w:type="dxa"/>
            <w:vAlign w:val="center"/>
          </w:tcPr>
          <w:p w:rsidR="00013411" w:rsidRPr="00CC0E49" w:rsidRDefault="00CC0E49" w:rsidP="00CC0E49">
            <w:pPr>
              <w:jc w:val="center"/>
              <w:rPr>
                <w:rStyle w:val="title1"/>
                <w:rFonts w:eastAsia="仿宋_GB2312"/>
                <w:b w:val="0"/>
                <w:bCs w:val="0"/>
                <w:color w:val="auto"/>
                <w:sz w:val="28"/>
              </w:rPr>
            </w:pPr>
            <w:r w:rsidRPr="00CC0E49">
              <w:rPr>
                <w:rStyle w:val="title1"/>
                <w:rFonts w:eastAsia="仿宋_GB2312" w:hint="eastAsia"/>
                <w:b w:val="0"/>
                <w:bCs w:val="0"/>
                <w:color w:val="auto"/>
                <w:sz w:val="28"/>
              </w:rPr>
              <w:t>海南大学</w:t>
            </w:r>
          </w:p>
        </w:tc>
      </w:tr>
      <w:tr w:rsidR="00013411">
        <w:trPr>
          <w:trHeight w:val="686"/>
          <w:jc w:val="center"/>
        </w:trPr>
        <w:tc>
          <w:tcPr>
            <w:tcW w:w="2269" w:type="dxa"/>
            <w:vAlign w:val="center"/>
          </w:tcPr>
          <w:p w:rsidR="00013411" w:rsidRDefault="0085382C">
            <w:pPr>
              <w:jc w:val="center"/>
              <w:rPr>
                <w:rFonts w:eastAsia="仿宋_GB2312"/>
                <w:bCs/>
                <w:sz w:val="28"/>
                <w:szCs w:val="28"/>
              </w:rPr>
            </w:pPr>
            <w:r>
              <w:rPr>
                <w:rStyle w:val="title1"/>
                <w:rFonts w:eastAsia="仿宋_GB2312"/>
                <w:b w:val="0"/>
                <w:color w:val="auto"/>
                <w:sz w:val="28"/>
                <w:szCs w:val="28"/>
              </w:rPr>
              <w:t>提名意见</w:t>
            </w:r>
          </w:p>
        </w:tc>
        <w:tc>
          <w:tcPr>
            <w:tcW w:w="6755" w:type="dxa"/>
            <w:vAlign w:val="center"/>
          </w:tcPr>
          <w:p w:rsidR="006C15F5" w:rsidRPr="006C15F5" w:rsidRDefault="006C15F5" w:rsidP="006C15F5">
            <w:pPr>
              <w:spacing w:line="360" w:lineRule="auto"/>
              <w:ind w:firstLineChars="200" w:firstLine="480"/>
              <w:contextualSpacing/>
              <w:rPr>
                <w:kern w:val="0"/>
                <w:sz w:val="24"/>
                <w:szCs w:val="24"/>
              </w:rPr>
            </w:pPr>
            <w:r w:rsidRPr="006C15F5">
              <w:rPr>
                <w:kern w:val="0"/>
                <w:sz w:val="24"/>
                <w:szCs w:val="24"/>
              </w:rPr>
              <w:t>作为世界上最轻的固体材料，气凝胶具有极高的孔隙率和比表面能，拥有许多独特的性质，在隔热隔音材料、超级吸附材料等领域有着巨大的应用潜力。随着世界对</w:t>
            </w:r>
            <w:proofErr w:type="gramStart"/>
            <w:r w:rsidRPr="006C15F5">
              <w:rPr>
                <w:kern w:val="0"/>
                <w:sz w:val="24"/>
                <w:szCs w:val="24"/>
              </w:rPr>
              <w:t>净碳技术</w:t>
            </w:r>
            <w:proofErr w:type="gramEnd"/>
            <w:r w:rsidRPr="006C15F5">
              <w:rPr>
                <w:kern w:val="0"/>
                <w:sz w:val="24"/>
                <w:szCs w:val="24"/>
              </w:rPr>
              <w:t>的呼唤，可持续的资源利用技术和环境友好型功能材料的开发成为世界科技发展的重点领域。</w:t>
            </w:r>
            <w:r w:rsidR="009F67F2">
              <w:rPr>
                <w:rFonts w:hint="eastAsia"/>
                <w:kern w:val="0"/>
                <w:sz w:val="24"/>
                <w:szCs w:val="24"/>
              </w:rPr>
              <w:t>为</w:t>
            </w:r>
            <w:r>
              <w:rPr>
                <w:rFonts w:hint="eastAsia"/>
                <w:kern w:val="0"/>
                <w:sz w:val="24"/>
                <w:szCs w:val="24"/>
              </w:rPr>
              <w:t>促进新型环境友好型气凝胶发展，该</w:t>
            </w:r>
            <w:r w:rsidRPr="006C15F5">
              <w:rPr>
                <w:kern w:val="0"/>
                <w:sz w:val="24"/>
                <w:szCs w:val="24"/>
              </w:rPr>
              <w:t>项目</w:t>
            </w:r>
            <w:r w:rsidR="00147EE9">
              <w:rPr>
                <w:rFonts w:hint="eastAsia"/>
                <w:kern w:val="0"/>
                <w:sz w:val="24"/>
                <w:szCs w:val="24"/>
              </w:rPr>
              <w:t>聚焦</w:t>
            </w:r>
            <w:r w:rsidRPr="006C15F5">
              <w:rPr>
                <w:kern w:val="0"/>
                <w:sz w:val="24"/>
                <w:szCs w:val="24"/>
              </w:rPr>
              <w:t>天然多糖高分子资源在气凝胶化过程和应用中的关键科学问题，</w:t>
            </w:r>
            <w:r w:rsidR="00147EE9">
              <w:rPr>
                <w:rFonts w:hint="eastAsia"/>
                <w:kern w:val="0"/>
                <w:sz w:val="24"/>
                <w:szCs w:val="24"/>
              </w:rPr>
              <w:t>形成</w:t>
            </w:r>
            <w:r>
              <w:rPr>
                <w:rFonts w:hint="eastAsia"/>
                <w:kern w:val="0"/>
                <w:sz w:val="24"/>
                <w:szCs w:val="24"/>
              </w:rPr>
              <w:t>了块体状</w:t>
            </w:r>
            <w:proofErr w:type="gramStart"/>
            <w:r>
              <w:rPr>
                <w:rFonts w:hint="eastAsia"/>
                <w:kern w:val="0"/>
                <w:sz w:val="24"/>
                <w:szCs w:val="24"/>
              </w:rPr>
              <w:t>多糖基气凝胶</w:t>
            </w:r>
            <w:proofErr w:type="gramEnd"/>
            <w:r>
              <w:rPr>
                <w:rFonts w:hint="eastAsia"/>
                <w:kern w:val="0"/>
                <w:sz w:val="24"/>
                <w:szCs w:val="24"/>
              </w:rPr>
              <w:t>结构</w:t>
            </w:r>
            <w:r w:rsidRPr="006C15F5">
              <w:rPr>
                <w:kern w:val="0"/>
                <w:sz w:val="24"/>
                <w:szCs w:val="24"/>
              </w:rPr>
              <w:t>构建</w:t>
            </w:r>
            <w:r>
              <w:rPr>
                <w:rFonts w:hint="eastAsia"/>
                <w:kern w:val="0"/>
                <w:sz w:val="24"/>
                <w:szCs w:val="24"/>
              </w:rPr>
              <w:t>技术</w:t>
            </w:r>
            <w:r w:rsidRPr="006C15F5">
              <w:rPr>
                <w:kern w:val="0"/>
                <w:sz w:val="24"/>
                <w:szCs w:val="24"/>
              </w:rPr>
              <w:t>，</w:t>
            </w:r>
            <w:r>
              <w:rPr>
                <w:rFonts w:hint="eastAsia"/>
                <w:kern w:val="0"/>
                <w:sz w:val="24"/>
                <w:szCs w:val="24"/>
              </w:rPr>
              <w:t>发现了</w:t>
            </w:r>
            <w:proofErr w:type="gramStart"/>
            <w:r>
              <w:rPr>
                <w:rFonts w:hint="eastAsia"/>
                <w:kern w:val="0"/>
                <w:sz w:val="24"/>
                <w:szCs w:val="24"/>
              </w:rPr>
              <w:t>多糖基气凝胶</w:t>
            </w:r>
            <w:proofErr w:type="gramEnd"/>
            <w:r w:rsidRPr="006C15F5">
              <w:rPr>
                <w:kern w:val="0"/>
                <w:sz w:val="24"/>
                <w:szCs w:val="24"/>
              </w:rPr>
              <w:t>结构与性能</w:t>
            </w:r>
            <w:proofErr w:type="gramStart"/>
            <w:r w:rsidRPr="006C15F5">
              <w:rPr>
                <w:kern w:val="0"/>
                <w:sz w:val="24"/>
                <w:szCs w:val="24"/>
              </w:rPr>
              <w:t>的构效关系</w:t>
            </w:r>
            <w:proofErr w:type="gramEnd"/>
            <w:r w:rsidRPr="006C15F5">
              <w:rPr>
                <w:kern w:val="0"/>
                <w:sz w:val="24"/>
                <w:szCs w:val="24"/>
              </w:rPr>
              <w:t>，</w:t>
            </w:r>
            <w:r>
              <w:rPr>
                <w:rFonts w:hint="eastAsia"/>
                <w:kern w:val="0"/>
                <w:sz w:val="24"/>
                <w:szCs w:val="24"/>
              </w:rPr>
              <w:t>并在</w:t>
            </w:r>
            <w:r w:rsidRPr="006C15F5">
              <w:rPr>
                <w:kern w:val="0"/>
                <w:sz w:val="24"/>
                <w:szCs w:val="24"/>
              </w:rPr>
              <w:t>应用性能提升方面获得许多开拓性成果</w:t>
            </w:r>
            <w:r>
              <w:rPr>
                <w:kern w:val="0"/>
                <w:sz w:val="24"/>
                <w:szCs w:val="24"/>
              </w:rPr>
              <w:t>。</w:t>
            </w:r>
            <w:r w:rsidRPr="006C15F5">
              <w:rPr>
                <w:kern w:val="0"/>
                <w:sz w:val="24"/>
                <w:szCs w:val="24"/>
              </w:rPr>
              <w:t>由此开发了包括海藻</w:t>
            </w:r>
            <w:proofErr w:type="gramStart"/>
            <w:r w:rsidRPr="006C15F5">
              <w:rPr>
                <w:kern w:val="0"/>
                <w:sz w:val="24"/>
                <w:szCs w:val="24"/>
              </w:rPr>
              <w:t>酸钙气凝胶</w:t>
            </w:r>
            <w:proofErr w:type="gramEnd"/>
            <w:r w:rsidRPr="006C15F5">
              <w:rPr>
                <w:kern w:val="0"/>
                <w:sz w:val="24"/>
                <w:szCs w:val="24"/>
              </w:rPr>
              <w:t>、纤维素气凝胶、壳聚糖气凝胶在内的系列天然多糖基高性能气凝胶材料和相关制备技术。所获得的天然</w:t>
            </w:r>
            <w:proofErr w:type="gramStart"/>
            <w:r w:rsidRPr="006C15F5">
              <w:rPr>
                <w:kern w:val="0"/>
                <w:sz w:val="24"/>
                <w:szCs w:val="24"/>
              </w:rPr>
              <w:t>多糖基气凝胶</w:t>
            </w:r>
            <w:proofErr w:type="gramEnd"/>
            <w:r w:rsidRPr="006C15F5">
              <w:rPr>
                <w:kern w:val="0"/>
                <w:sz w:val="24"/>
                <w:szCs w:val="24"/>
              </w:rPr>
              <w:t>拥有优异的隔热性能、油水分离性能、吸附性能，在轻型隔热隔音材料、水污染处理、生态环境材料领域有着巨大的应用潜力。</w:t>
            </w:r>
          </w:p>
          <w:p w:rsidR="00013411" w:rsidRPr="006C15F5" w:rsidRDefault="006C15F5" w:rsidP="00FC696E">
            <w:pPr>
              <w:spacing w:line="360" w:lineRule="auto"/>
              <w:ind w:firstLineChars="200" w:firstLine="480"/>
              <w:contextualSpacing/>
              <w:rPr>
                <w:bCs/>
                <w:sz w:val="24"/>
                <w:szCs w:val="24"/>
              </w:rPr>
            </w:pPr>
            <w:r w:rsidRPr="006C15F5">
              <w:rPr>
                <w:bCs/>
                <w:sz w:val="24"/>
                <w:szCs w:val="24"/>
              </w:rPr>
              <w:t>该项目</w:t>
            </w:r>
            <w:r w:rsidR="00FC696E" w:rsidRPr="006C15F5">
              <w:rPr>
                <w:kern w:val="0"/>
                <w:sz w:val="24"/>
                <w:szCs w:val="24"/>
              </w:rPr>
              <w:t>解决</w:t>
            </w:r>
            <w:r w:rsidR="00FC696E">
              <w:rPr>
                <w:rFonts w:hint="eastAsia"/>
                <w:kern w:val="0"/>
                <w:sz w:val="24"/>
                <w:szCs w:val="24"/>
              </w:rPr>
              <w:t>了</w:t>
            </w:r>
            <w:r w:rsidR="00FC696E" w:rsidRPr="006C15F5">
              <w:rPr>
                <w:kern w:val="0"/>
                <w:sz w:val="24"/>
                <w:szCs w:val="24"/>
              </w:rPr>
              <w:t>天然多糖高分子</w:t>
            </w:r>
            <w:r w:rsidR="00FC696E">
              <w:rPr>
                <w:rFonts w:hint="eastAsia"/>
                <w:kern w:val="0"/>
                <w:sz w:val="24"/>
                <w:szCs w:val="24"/>
              </w:rPr>
              <w:t>应用于材料</w:t>
            </w:r>
            <w:r w:rsidR="00FC696E" w:rsidRPr="006C15F5">
              <w:rPr>
                <w:kern w:val="0"/>
                <w:sz w:val="24"/>
                <w:szCs w:val="24"/>
              </w:rPr>
              <w:t>科学</w:t>
            </w:r>
            <w:r w:rsidR="00FC696E">
              <w:rPr>
                <w:rFonts w:hint="eastAsia"/>
                <w:kern w:val="0"/>
                <w:sz w:val="24"/>
                <w:szCs w:val="24"/>
              </w:rPr>
              <w:t>领域的关键科学</w:t>
            </w:r>
            <w:r w:rsidR="00FC696E" w:rsidRPr="006C15F5">
              <w:rPr>
                <w:kern w:val="0"/>
                <w:sz w:val="24"/>
                <w:szCs w:val="24"/>
              </w:rPr>
              <w:t>难点，</w:t>
            </w:r>
            <w:r w:rsidR="00FC696E" w:rsidRPr="003C08F7">
              <w:rPr>
                <w:rFonts w:hint="eastAsia"/>
                <w:kern w:val="0"/>
                <w:sz w:val="24"/>
                <w:szCs w:val="24"/>
              </w:rPr>
              <w:t>为海南省</w:t>
            </w:r>
            <w:r w:rsidR="00FC696E">
              <w:rPr>
                <w:rFonts w:hint="eastAsia"/>
                <w:kern w:val="0"/>
                <w:sz w:val="24"/>
                <w:szCs w:val="24"/>
              </w:rPr>
              <w:t>挖掘</w:t>
            </w:r>
            <w:r w:rsidR="00FC696E" w:rsidRPr="006C15F5">
              <w:rPr>
                <w:kern w:val="0"/>
                <w:sz w:val="24"/>
                <w:szCs w:val="24"/>
              </w:rPr>
              <w:t>天然多糖高分子在材料领域的科技价值</w:t>
            </w:r>
            <w:r w:rsidR="00FC696E" w:rsidRPr="003C08F7">
              <w:rPr>
                <w:rFonts w:hint="eastAsia"/>
                <w:kern w:val="0"/>
                <w:sz w:val="24"/>
                <w:szCs w:val="24"/>
              </w:rPr>
              <w:t>提供了新思路</w:t>
            </w:r>
            <w:r w:rsidR="00FC696E">
              <w:rPr>
                <w:rFonts w:hint="eastAsia"/>
                <w:kern w:val="0"/>
                <w:sz w:val="24"/>
                <w:szCs w:val="24"/>
              </w:rPr>
              <w:t>，</w:t>
            </w:r>
            <w:r w:rsidRPr="006C15F5">
              <w:rPr>
                <w:bCs/>
                <w:sz w:val="24"/>
                <w:szCs w:val="24"/>
              </w:rPr>
              <w:t>科研成果突出，特色突出，在相关领域发表多篇高水平研究论文，</w:t>
            </w:r>
            <w:r w:rsidR="003C08F7">
              <w:rPr>
                <w:bCs/>
                <w:sz w:val="24"/>
                <w:szCs w:val="24"/>
              </w:rPr>
              <w:t>8</w:t>
            </w:r>
            <w:r w:rsidR="003C08F7">
              <w:rPr>
                <w:rFonts w:hint="eastAsia"/>
                <w:bCs/>
                <w:sz w:val="24"/>
                <w:szCs w:val="24"/>
              </w:rPr>
              <w:t>篇代表性论文被</w:t>
            </w:r>
            <w:r w:rsidR="003C08F7">
              <w:rPr>
                <w:rFonts w:hint="eastAsia"/>
                <w:bCs/>
                <w:sz w:val="24"/>
                <w:szCs w:val="24"/>
              </w:rPr>
              <w:t>SCI</w:t>
            </w:r>
            <w:r w:rsidR="003C08F7">
              <w:rPr>
                <w:rFonts w:hint="eastAsia"/>
                <w:bCs/>
                <w:sz w:val="24"/>
                <w:szCs w:val="24"/>
              </w:rPr>
              <w:t>他引</w:t>
            </w:r>
            <w:r w:rsidR="003C08F7">
              <w:rPr>
                <w:rFonts w:hint="eastAsia"/>
                <w:bCs/>
                <w:sz w:val="24"/>
                <w:szCs w:val="24"/>
              </w:rPr>
              <w:t>488</w:t>
            </w:r>
            <w:r w:rsidR="003C08F7">
              <w:rPr>
                <w:rFonts w:hint="eastAsia"/>
                <w:bCs/>
                <w:sz w:val="24"/>
                <w:szCs w:val="24"/>
              </w:rPr>
              <w:t>次，受</w:t>
            </w:r>
            <w:r w:rsidR="003C08F7">
              <w:rPr>
                <w:rFonts w:hint="eastAsia"/>
                <w:bCs/>
                <w:sz w:val="24"/>
                <w:szCs w:val="24"/>
              </w:rPr>
              <w:lastRenderedPageBreak/>
              <w:t>到国际同行的广泛关注和高度评价，具有明显创新性和国际影响力</w:t>
            </w:r>
            <w:r w:rsidR="00FC696E">
              <w:rPr>
                <w:rFonts w:hint="eastAsia"/>
                <w:bCs/>
                <w:sz w:val="24"/>
                <w:szCs w:val="24"/>
              </w:rPr>
              <w:t>，</w:t>
            </w:r>
            <w:r w:rsidR="00147EE9" w:rsidRPr="003C08F7">
              <w:rPr>
                <w:rFonts w:hint="eastAsia"/>
                <w:kern w:val="0"/>
                <w:sz w:val="24"/>
                <w:szCs w:val="24"/>
              </w:rPr>
              <w:t>提名该项目为海南省自然科学奖</w:t>
            </w:r>
            <w:r w:rsidR="003C08F7">
              <w:rPr>
                <w:rFonts w:hint="eastAsia"/>
                <w:kern w:val="0"/>
                <w:sz w:val="24"/>
                <w:szCs w:val="24"/>
              </w:rPr>
              <w:t>二</w:t>
            </w:r>
            <w:r w:rsidR="00147EE9" w:rsidRPr="003C08F7">
              <w:rPr>
                <w:rFonts w:hint="eastAsia"/>
                <w:kern w:val="0"/>
                <w:sz w:val="24"/>
                <w:szCs w:val="24"/>
              </w:rPr>
              <w:t>等奖。</w:t>
            </w:r>
          </w:p>
        </w:tc>
      </w:tr>
      <w:tr w:rsidR="00013411">
        <w:trPr>
          <w:trHeight w:val="1203"/>
          <w:jc w:val="center"/>
        </w:trPr>
        <w:tc>
          <w:tcPr>
            <w:tcW w:w="2269" w:type="dxa"/>
            <w:tcBorders>
              <w:right w:val="single" w:sz="4" w:space="0" w:color="auto"/>
            </w:tcBorders>
            <w:vAlign w:val="center"/>
          </w:tcPr>
          <w:p w:rsidR="00013411" w:rsidRDefault="0085382C">
            <w:pPr>
              <w:spacing w:line="440" w:lineRule="exact"/>
              <w:jc w:val="center"/>
              <w:rPr>
                <w:rFonts w:eastAsia="仿宋_GB2312"/>
                <w:bCs/>
                <w:sz w:val="28"/>
                <w:szCs w:val="24"/>
              </w:rPr>
            </w:pPr>
            <w:r>
              <w:rPr>
                <w:rFonts w:eastAsia="仿宋_GB2312" w:hint="eastAsia"/>
                <w:bCs/>
                <w:sz w:val="28"/>
                <w:szCs w:val="24"/>
              </w:rPr>
              <w:lastRenderedPageBreak/>
              <w:t>项目简介</w:t>
            </w:r>
          </w:p>
        </w:tc>
        <w:tc>
          <w:tcPr>
            <w:tcW w:w="6755" w:type="dxa"/>
            <w:tcBorders>
              <w:left w:val="single" w:sz="4" w:space="0" w:color="auto"/>
            </w:tcBorders>
            <w:vAlign w:val="center"/>
          </w:tcPr>
          <w:p w:rsidR="00013411" w:rsidRDefault="00D85D1E" w:rsidP="00D85D1E">
            <w:pPr>
              <w:spacing w:line="440" w:lineRule="exact"/>
              <w:ind w:firstLineChars="200" w:firstLine="480"/>
              <w:jc w:val="left"/>
              <w:rPr>
                <w:kern w:val="0"/>
                <w:sz w:val="24"/>
                <w:szCs w:val="24"/>
              </w:rPr>
            </w:pPr>
            <w:r w:rsidRPr="006C15F5">
              <w:rPr>
                <w:kern w:val="0"/>
                <w:sz w:val="24"/>
                <w:szCs w:val="24"/>
              </w:rPr>
              <w:t>随着世界对</w:t>
            </w:r>
            <w:proofErr w:type="gramStart"/>
            <w:r w:rsidRPr="006C15F5">
              <w:rPr>
                <w:kern w:val="0"/>
                <w:sz w:val="24"/>
                <w:szCs w:val="24"/>
              </w:rPr>
              <w:t>净碳技术</w:t>
            </w:r>
            <w:proofErr w:type="gramEnd"/>
            <w:r w:rsidRPr="006C15F5">
              <w:rPr>
                <w:kern w:val="0"/>
                <w:sz w:val="24"/>
                <w:szCs w:val="24"/>
              </w:rPr>
              <w:t>的呼唤，可持续的资源利用技术和环境友好型功能材料的开发成为世界科技发展的重点领域。</w:t>
            </w:r>
            <w:r>
              <w:rPr>
                <w:rFonts w:hint="eastAsia"/>
                <w:kern w:val="0"/>
                <w:sz w:val="24"/>
                <w:szCs w:val="24"/>
              </w:rPr>
              <w:t>本项目针对海南</w:t>
            </w:r>
            <w:r w:rsidRPr="006C15F5">
              <w:rPr>
                <w:kern w:val="0"/>
                <w:sz w:val="24"/>
                <w:szCs w:val="24"/>
              </w:rPr>
              <w:t>可再生天然高分子资源</w:t>
            </w:r>
            <w:r>
              <w:rPr>
                <w:kern w:val="0"/>
                <w:sz w:val="24"/>
                <w:szCs w:val="24"/>
              </w:rPr>
              <w:t>，</w:t>
            </w:r>
            <w:r w:rsidRPr="006C15F5">
              <w:rPr>
                <w:kern w:val="0"/>
                <w:sz w:val="24"/>
                <w:szCs w:val="24"/>
              </w:rPr>
              <w:t>为挖掘天然多糖高分子</w:t>
            </w:r>
            <w:r w:rsidRPr="006C15F5">
              <w:rPr>
                <w:rFonts w:hint="eastAsia"/>
                <w:kern w:val="0"/>
                <w:sz w:val="24"/>
                <w:szCs w:val="24"/>
              </w:rPr>
              <w:t>在材料领域</w:t>
            </w:r>
            <w:r w:rsidRPr="006C15F5">
              <w:rPr>
                <w:kern w:val="0"/>
                <w:sz w:val="24"/>
                <w:szCs w:val="24"/>
              </w:rPr>
              <w:t>的科技价值，</w:t>
            </w:r>
            <w:r w:rsidRPr="006C15F5">
              <w:rPr>
                <w:rFonts w:hint="eastAsia"/>
                <w:kern w:val="0"/>
                <w:sz w:val="24"/>
                <w:szCs w:val="24"/>
              </w:rPr>
              <w:t>解决</w:t>
            </w:r>
            <w:r>
              <w:rPr>
                <w:kern w:val="0"/>
                <w:sz w:val="24"/>
                <w:szCs w:val="24"/>
              </w:rPr>
              <w:t>天然多糖高分子的</w:t>
            </w:r>
            <w:r>
              <w:rPr>
                <w:rFonts w:hint="eastAsia"/>
                <w:kern w:val="0"/>
                <w:sz w:val="24"/>
                <w:szCs w:val="24"/>
              </w:rPr>
              <w:t>应</w:t>
            </w:r>
            <w:r w:rsidRPr="006C15F5">
              <w:rPr>
                <w:kern w:val="0"/>
                <w:sz w:val="24"/>
                <w:szCs w:val="24"/>
              </w:rPr>
              <w:t>用</w:t>
            </w:r>
            <w:r w:rsidRPr="006C15F5">
              <w:rPr>
                <w:rFonts w:hint="eastAsia"/>
                <w:kern w:val="0"/>
                <w:sz w:val="24"/>
                <w:szCs w:val="24"/>
              </w:rPr>
              <w:t>难点</w:t>
            </w:r>
            <w:r w:rsidRPr="006C15F5">
              <w:rPr>
                <w:kern w:val="0"/>
                <w:sz w:val="24"/>
                <w:szCs w:val="24"/>
              </w:rPr>
              <w:t>，改善传统气凝胶材料的环境友好性和应用缺陷</w:t>
            </w:r>
            <w:r w:rsidR="006C15F5" w:rsidRPr="006C15F5">
              <w:rPr>
                <w:kern w:val="0"/>
                <w:sz w:val="24"/>
                <w:szCs w:val="24"/>
              </w:rPr>
              <w:t>。本项目经历</w:t>
            </w:r>
            <w:r w:rsidR="006C15F5" w:rsidRPr="006C15F5">
              <w:rPr>
                <w:kern w:val="0"/>
                <w:sz w:val="24"/>
                <w:szCs w:val="24"/>
              </w:rPr>
              <w:t>1</w:t>
            </w:r>
            <w:r w:rsidR="00FC696E">
              <w:rPr>
                <w:kern w:val="0"/>
                <w:sz w:val="24"/>
                <w:szCs w:val="24"/>
              </w:rPr>
              <w:t>5</w:t>
            </w:r>
            <w:r w:rsidR="006C15F5" w:rsidRPr="006C15F5">
              <w:rPr>
                <w:kern w:val="0"/>
                <w:sz w:val="24"/>
                <w:szCs w:val="24"/>
              </w:rPr>
              <w:t>年的不懈努力，深入探究了天然多糖高分子资源在气凝胶化过程</w:t>
            </w:r>
            <w:r w:rsidR="006C15F5" w:rsidRPr="006C15F5">
              <w:rPr>
                <w:rFonts w:hint="eastAsia"/>
                <w:kern w:val="0"/>
                <w:sz w:val="24"/>
                <w:szCs w:val="24"/>
              </w:rPr>
              <w:t>和应用</w:t>
            </w:r>
            <w:r w:rsidR="006C15F5" w:rsidRPr="006C15F5">
              <w:rPr>
                <w:kern w:val="0"/>
                <w:sz w:val="24"/>
                <w:szCs w:val="24"/>
              </w:rPr>
              <w:t>中的关键科学问题</w:t>
            </w:r>
            <w:r w:rsidRPr="006C15F5">
              <w:rPr>
                <w:kern w:val="0"/>
                <w:sz w:val="24"/>
                <w:szCs w:val="24"/>
              </w:rPr>
              <w:t>，开发了包括海藻</w:t>
            </w:r>
            <w:proofErr w:type="gramStart"/>
            <w:r w:rsidRPr="006C15F5">
              <w:rPr>
                <w:kern w:val="0"/>
                <w:sz w:val="24"/>
                <w:szCs w:val="24"/>
              </w:rPr>
              <w:t>酸钙气凝胶</w:t>
            </w:r>
            <w:proofErr w:type="gramEnd"/>
            <w:r w:rsidRPr="006C15F5">
              <w:rPr>
                <w:kern w:val="0"/>
                <w:sz w:val="24"/>
                <w:szCs w:val="24"/>
              </w:rPr>
              <w:t>、纤维素气凝胶、壳聚糖气凝胶</w:t>
            </w:r>
            <w:r w:rsidRPr="006C15F5">
              <w:rPr>
                <w:rFonts w:hint="eastAsia"/>
                <w:kern w:val="0"/>
                <w:sz w:val="24"/>
                <w:szCs w:val="24"/>
              </w:rPr>
              <w:t>在内的</w:t>
            </w:r>
            <w:r w:rsidRPr="006C15F5">
              <w:rPr>
                <w:kern w:val="0"/>
                <w:sz w:val="24"/>
                <w:szCs w:val="24"/>
              </w:rPr>
              <w:t>系列天然多糖基高性能气凝胶材料</w:t>
            </w:r>
            <w:r w:rsidRPr="006C15F5">
              <w:rPr>
                <w:rFonts w:hint="eastAsia"/>
                <w:kern w:val="0"/>
                <w:sz w:val="24"/>
                <w:szCs w:val="24"/>
              </w:rPr>
              <w:t>和</w:t>
            </w:r>
            <w:r w:rsidRPr="006C15F5">
              <w:rPr>
                <w:kern w:val="0"/>
                <w:sz w:val="24"/>
                <w:szCs w:val="24"/>
              </w:rPr>
              <w:t>相关制备技术</w:t>
            </w:r>
            <w:r w:rsidR="006C15F5" w:rsidRPr="006C15F5">
              <w:rPr>
                <w:kern w:val="0"/>
                <w:sz w:val="24"/>
                <w:szCs w:val="24"/>
              </w:rPr>
              <w:t>，在其</w:t>
            </w:r>
            <w:r w:rsidR="006C15F5" w:rsidRPr="006C15F5">
              <w:rPr>
                <w:rFonts w:hint="eastAsia"/>
                <w:kern w:val="0"/>
                <w:sz w:val="24"/>
                <w:szCs w:val="24"/>
              </w:rPr>
              <w:t>结构的构建，结构与性能</w:t>
            </w:r>
            <w:proofErr w:type="gramStart"/>
            <w:r w:rsidR="006C15F5" w:rsidRPr="006C15F5">
              <w:rPr>
                <w:rFonts w:hint="eastAsia"/>
                <w:kern w:val="0"/>
                <w:sz w:val="24"/>
                <w:szCs w:val="24"/>
              </w:rPr>
              <w:t>的构效关系</w:t>
            </w:r>
            <w:proofErr w:type="gramEnd"/>
            <w:r w:rsidR="006C15F5" w:rsidRPr="006C15F5">
              <w:rPr>
                <w:rFonts w:hint="eastAsia"/>
                <w:kern w:val="0"/>
                <w:sz w:val="24"/>
                <w:szCs w:val="24"/>
              </w:rPr>
              <w:t>，</w:t>
            </w:r>
            <w:r w:rsidR="006C15F5" w:rsidRPr="006C15F5">
              <w:rPr>
                <w:kern w:val="0"/>
                <w:sz w:val="24"/>
                <w:szCs w:val="24"/>
              </w:rPr>
              <w:t>应用性能提升方面获得许多开拓性成果。</w:t>
            </w:r>
            <w:r w:rsidR="00FC696E">
              <w:rPr>
                <w:rFonts w:hint="eastAsia"/>
                <w:kern w:val="0"/>
                <w:sz w:val="24"/>
                <w:szCs w:val="24"/>
              </w:rPr>
              <w:t>发现</w:t>
            </w:r>
            <w:r>
              <w:rPr>
                <w:rFonts w:hint="eastAsia"/>
                <w:kern w:val="0"/>
                <w:sz w:val="24"/>
                <w:szCs w:val="24"/>
              </w:rPr>
              <w:t>点</w:t>
            </w:r>
            <w:r>
              <w:rPr>
                <w:rFonts w:hint="eastAsia"/>
                <w:kern w:val="0"/>
                <w:sz w:val="24"/>
                <w:szCs w:val="24"/>
              </w:rPr>
              <w:t>1</w:t>
            </w:r>
            <w:r>
              <w:rPr>
                <w:rFonts w:hint="eastAsia"/>
                <w:kern w:val="0"/>
                <w:sz w:val="24"/>
                <w:szCs w:val="24"/>
              </w:rPr>
              <w:t>：形成了块体状多糖高分子气凝胶的塑性新技术，解决了常规多糖高分子凝胶速度不可控，无法获得均匀稳定结构的难点；</w:t>
            </w:r>
            <w:r w:rsidR="00FC696E">
              <w:rPr>
                <w:rFonts w:hint="eastAsia"/>
                <w:kern w:val="0"/>
                <w:sz w:val="24"/>
                <w:szCs w:val="24"/>
              </w:rPr>
              <w:t>发现</w:t>
            </w:r>
            <w:r>
              <w:rPr>
                <w:rFonts w:hint="eastAsia"/>
                <w:kern w:val="0"/>
                <w:sz w:val="24"/>
                <w:szCs w:val="24"/>
              </w:rPr>
              <w:t>点</w:t>
            </w:r>
            <w:r>
              <w:rPr>
                <w:rFonts w:hint="eastAsia"/>
                <w:kern w:val="0"/>
                <w:sz w:val="24"/>
                <w:szCs w:val="24"/>
              </w:rPr>
              <w:t>2</w:t>
            </w:r>
            <w:r>
              <w:rPr>
                <w:rFonts w:hint="eastAsia"/>
                <w:kern w:val="0"/>
                <w:sz w:val="24"/>
                <w:szCs w:val="24"/>
              </w:rPr>
              <w:t>：获得了对多糖高分子气凝胶高孔隙结构与力学性能之间</w:t>
            </w:r>
            <w:proofErr w:type="gramStart"/>
            <w:r>
              <w:rPr>
                <w:rFonts w:hint="eastAsia"/>
                <w:kern w:val="0"/>
                <w:sz w:val="24"/>
                <w:szCs w:val="24"/>
              </w:rPr>
              <w:t>的构效关系</w:t>
            </w:r>
            <w:proofErr w:type="gramEnd"/>
            <w:r>
              <w:rPr>
                <w:rFonts w:hint="eastAsia"/>
                <w:kern w:val="0"/>
                <w:sz w:val="24"/>
                <w:szCs w:val="24"/>
              </w:rPr>
              <w:t>深入理解，通过异相、同类、同相等掺杂</w:t>
            </w:r>
            <w:r w:rsidR="003C08F7">
              <w:rPr>
                <w:rFonts w:hint="eastAsia"/>
                <w:kern w:val="0"/>
                <w:sz w:val="24"/>
                <w:szCs w:val="24"/>
              </w:rPr>
              <w:t>新技术</w:t>
            </w:r>
            <w:r>
              <w:rPr>
                <w:rFonts w:hint="eastAsia"/>
                <w:kern w:val="0"/>
                <w:sz w:val="24"/>
                <w:szCs w:val="24"/>
              </w:rPr>
              <w:t>实现了高孔隙结构与良好力学性能的平衡，突破了传统无机气凝胶高孔隙低力学性能的矛盾；</w:t>
            </w:r>
            <w:r w:rsidR="00FC696E">
              <w:rPr>
                <w:rFonts w:hint="eastAsia"/>
                <w:kern w:val="0"/>
                <w:sz w:val="24"/>
                <w:szCs w:val="24"/>
              </w:rPr>
              <w:t>发现</w:t>
            </w:r>
            <w:r>
              <w:rPr>
                <w:rFonts w:hint="eastAsia"/>
                <w:kern w:val="0"/>
                <w:sz w:val="24"/>
                <w:szCs w:val="24"/>
              </w:rPr>
              <w:t>点</w:t>
            </w:r>
            <w:r>
              <w:rPr>
                <w:rFonts w:hint="eastAsia"/>
                <w:kern w:val="0"/>
                <w:sz w:val="24"/>
                <w:szCs w:val="24"/>
              </w:rPr>
              <w:t>3</w:t>
            </w:r>
            <w:r>
              <w:rPr>
                <w:rFonts w:hint="eastAsia"/>
                <w:kern w:val="0"/>
                <w:sz w:val="24"/>
                <w:szCs w:val="24"/>
              </w:rPr>
              <w:t>：发明了快速高效的</w:t>
            </w:r>
            <w:proofErr w:type="gramStart"/>
            <w:r>
              <w:rPr>
                <w:rFonts w:hint="eastAsia"/>
                <w:kern w:val="0"/>
                <w:sz w:val="24"/>
                <w:szCs w:val="24"/>
              </w:rPr>
              <w:t>多糖基气凝胶</w:t>
            </w:r>
            <w:proofErr w:type="gramEnd"/>
            <w:r>
              <w:rPr>
                <w:rFonts w:hint="eastAsia"/>
                <w:kern w:val="0"/>
                <w:sz w:val="24"/>
                <w:szCs w:val="24"/>
              </w:rPr>
              <w:t>整体疏水改性新技术——冷等离子体改性技术，借助疏水</w:t>
            </w:r>
            <w:r w:rsidR="00FC696E">
              <w:rPr>
                <w:rFonts w:hint="eastAsia"/>
                <w:kern w:val="0"/>
                <w:sz w:val="24"/>
                <w:szCs w:val="24"/>
              </w:rPr>
              <w:t>等离子体</w:t>
            </w:r>
            <w:r>
              <w:rPr>
                <w:rFonts w:hint="eastAsia"/>
                <w:kern w:val="0"/>
                <w:sz w:val="24"/>
                <w:szCs w:val="24"/>
              </w:rPr>
              <w:t>在短时间内</w:t>
            </w:r>
            <w:proofErr w:type="gramStart"/>
            <w:r>
              <w:rPr>
                <w:rFonts w:hint="eastAsia"/>
                <w:kern w:val="0"/>
                <w:sz w:val="24"/>
                <w:szCs w:val="24"/>
              </w:rPr>
              <w:t>高效实现</w:t>
            </w:r>
            <w:r w:rsidR="00FC696E">
              <w:rPr>
                <w:rFonts w:hint="eastAsia"/>
                <w:kern w:val="0"/>
                <w:sz w:val="24"/>
                <w:szCs w:val="24"/>
              </w:rPr>
              <w:t>多糖基气</w:t>
            </w:r>
            <w:proofErr w:type="gramEnd"/>
            <w:r w:rsidR="00FC696E">
              <w:rPr>
                <w:rFonts w:hint="eastAsia"/>
                <w:kern w:val="0"/>
                <w:sz w:val="24"/>
                <w:szCs w:val="24"/>
              </w:rPr>
              <w:t>凝胶</w:t>
            </w:r>
            <w:r>
              <w:rPr>
                <w:rFonts w:hint="eastAsia"/>
                <w:kern w:val="0"/>
                <w:sz w:val="24"/>
                <w:szCs w:val="24"/>
              </w:rPr>
              <w:t>疏水转变，揭示疏水改性机理以及改性对</w:t>
            </w:r>
            <w:proofErr w:type="gramStart"/>
            <w:r>
              <w:rPr>
                <w:rFonts w:hint="eastAsia"/>
                <w:kern w:val="0"/>
                <w:sz w:val="24"/>
                <w:szCs w:val="24"/>
              </w:rPr>
              <w:t>材料构效的</w:t>
            </w:r>
            <w:proofErr w:type="gramEnd"/>
            <w:r>
              <w:rPr>
                <w:rFonts w:hint="eastAsia"/>
                <w:kern w:val="0"/>
                <w:sz w:val="24"/>
                <w:szCs w:val="24"/>
              </w:rPr>
              <w:t>影响，克服了气凝胶超吸水性带来的结构坍塌和性能下降等缺陷，实现了新的应用可能；</w:t>
            </w:r>
            <w:r w:rsidR="00FC696E">
              <w:rPr>
                <w:rFonts w:hint="eastAsia"/>
                <w:kern w:val="0"/>
                <w:sz w:val="24"/>
                <w:szCs w:val="24"/>
              </w:rPr>
              <w:t>发现</w:t>
            </w:r>
            <w:r>
              <w:rPr>
                <w:rFonts w:hint="eastAsia"/>
                <w:kern w:val="0"/>
                <w:sz w:val="24"/>
                <w:szCs w:val="24"/>
              </w:rPr>
              <w:t>点</w:t>
            </w:r>
            <w:r>
              <w:rPr>
                <w:rFonts w:hint="eastAsia"/>
                <w:kern w:val="0"/>
                <w:sz w:val="24"/>
                <w:szCs w:val="24"/>
              </w:rPr>
              <w:t>4</w:t>
            </w:r>
            <w:r>
              <w:rPr>
                <w:rFonts w:hint="eastAsia"/>
                <w:kern w:val="0"/>
                <w:sz w:val="24"/>
                <w:szCs w:val="24"/>
              </w:rPr>
              <w:t>：提出了</w:t>
            </w:r>
            <w:proofErr w:type="gramStart"/>
            <w:r>
              <w:rPr>
                <w:rFonts w:hint="eastAsia"/>
                <w:kern w:val="0"/>
                <w:sz w:val="24"/>
                <w:szCs w:val="24"/>
              </w:rPr>
              <w:t>多糖基气凝胶</w:t>
            </w:r>
            <w:proofErr w:type="gramEnd"/>
            <w:r w:rsidR="00147EE9">
              <w:rPr>
                <w:rFonts w:hint="eastAsia"/>
                <w:kern w:val="0"/>
                <w:sz w:val="24"/>
                <w:szCs w:val="24"/>
              </w:rPr>
              <w:t>服役性能提升策略，通过金属离子化学同步交联</w:t>
            </w:r>
            <w:r w:rsidR="00147EE9">
              <w:rPr>
                <w:rFonts w:hint="eastAsia"/>
                <w:kern w:val="0"/>
                <w:sz w:val="24"/>
                <w:szCs w:val="24"/>
              </w:rPr>
              <w:t>-</w:t>
            </w:r>
            <w:r w:rsidR="00147EE9">
              <w:rPr>
                <w:rFonts w:hint="eastAsia"/>
                <w:kern w:val="0"/>
                <w:sz w:val="24"/>
                <w:szCs w:val="24"/>
              </w:rPr>
              <w:t>掺杂技术成功将其从易燃物转变成为难燃物，阐明了其阻燃机制，并发展了</w:t>
            </w:r>
            <w:proofErr w:type="gramStart"/>
            <w:r w:rsidR="00147EE9">
              <w:rPr>
                <w:rFonts w:hint="eastAsia"/>
                <w:kern w:val="0"/>
                <w:sz w:val="24"/>
                <w:szCs w:val="24"/>
              </w:rPr>
              <w:t>木质素基抗老化</w:t>
            </w:r>
            <w:proofErr w:type="gramEnd"/>
            <w:r w:rsidR="00147EE9">
              <w:rPr>
                <w:rFonts w:hint="eastAsia"/>
                <w:kern w:val="0"/>
                <w:sz w:val="24"/>
                <w:szCs w:val="24"/>
              </w:rPr>
              <w:t>因子新技术和多重缓释抗污损策略，为其实际应用奠定了重要基础。</w:t>
            </w:r>
          </w:p>
          <w:p w:rsidR="00147EE9" w:rsidRPr="00147EE9" w:rsidRDefault="00147EE9" w:rsidP="00803EE1">
            <w:pPr>
              <w:spacing w:line="440" w:lineRule="exact"/>
              <w:ind w:firstLineChars="200" w:firstLine="480"/>
              <w:jc w:val="left"/>
              <w:rPr>
                <w:kern w:val="0"/>
                <w:sz w:val="24"/>
                <w:szCs w:val="24"/>
              </w:rPr>
            </w:pPr>
            <w:r>
              <w:rPr>
                <w:rFonts w:hint="eastAsia"/>
                <w:kern w:val="0"/>
                <w:sz w:val="24"/>
                <w:szCs w:val="24"/>
              </w:rPr>
              <w:t>本项目</w:t>
            </w:r>
            <w:r w:rsidR="00FC696E" w:rsidRPr="003C08F7">
              <w:rPr>
                <w:rFonts w:hint="eastAsia"/>
                <w:kern w:val="0"/>
                <w:sz w:val="24"/>
                <w:szCs w:val="24"/>
              </w:rPr>
              <w:t>为海南省</w:t>
            </w:r>
            <w:r w:rsidR="00FC696E">
              <w:rPr>
                <w:rFonts w:hint="eastAsia"/>
                <w:kern w:val="0"/>
                <w:sz w:val="24"/>
                <w:szCs w:val="24"/>
              </w:rPr>
              <w:t>挖掘</w:t>
            </w:r>
            <w:r w:rsidR="00FC696E" w:rsidRPr="006C15F5">
              <w:rPr>
                <w:kern w:val="0"/>
                <w:sz w:val="24"/>
                <w:szCs w:val="24"/>
              </w:rPr>
              <w:t>天然多糖高分子在材料领域的科技价值</w:t>
            </w:r>
            <w:r w:rsidR="00FC696E" w:rsidRPr="003C08F7">
              <w:rPr>
                <w:rFonts w:hint="eastAsia"/>
                <w:kern w:val="0"/>
                <w:sz w:val="24"/>
                <w:szCs w:val="24"/>
              </w:rPr>
              <w:t>提供了新思路</w:t>
            </w:r>
            <w:r w:rsidR="00FC696E">
              <w:rPr>
                <w:rFonts w:hint="eastAsia"/>
                <w:kern w:val="0"/>
                <w:sz w:val="24"/>
                <w:szCs w:val="24"/>
              </w:rPr>
              <w:t>，在</w:t>
            </w:r>
            <w:r w:rsidRPr="00147EE9">
              <w:rPr>
                <w:rFonts w:hint="eastAsia"/>
                <w:kern w:val="0"/>
                <w:sz w:val="24"/>
                <w:szCs w:val="24"/>
              </w:rPr>
              <w:t>材料制备理论和</w:t>
            </w:r>
            <w:r>
              <w:rPr>
                <w:rFonts w:hint="eastAsia"/>
                <w:kern w:val="0"/>
                <w:sz w:val="24"/>
                <w:szCs w:val="24"/>
              </w:rPr>
              <w:t>应用技术方面的相关成果得到了国内外同行的高度关注和广泛引用</w:t>
            </w:r>
            <w:r w:rsidRPr="00D85D1E">
              <w:rPr>
                <w:kern w:val="0"/>
                <w:sz w:val="24"/>
                <w:szCs w:val="24"/>
              </w:rPr>
              <w:t>，</w:t>
            </w:r>
            <w:r w:rsidRPr="00D85D1E">
              <w:rPr>
                <w:rFonts w:hint="eastAsia"/>
                <w:kern w:val="0"/>
                <w:sz w:val="24"/>
                <w:szCs w:val="24"/>
              </w:rPr>
              <w:t>8</w:t>
            </w:r>
            <w:r w:rsidRPr="00D85D1E">
              <w:rPr>
                <w:rFonts w:hint="eastAsia"/>
                <w:kern w:val="0"/>
                <w:sz w:val="24"/>
                <w:szCs w:val="24"/>
              </w:rPr>
              <w:t>篇</w:t>
            </w:r>
            <w:r w:rsidRPr="00D85D1E">
              <w:rPr>
                <w:kern w:val="0"/>
                <w:sz w:val="24"/>
                <w:szCs w:val="24"/>
              </w:rPr>
              <w:t>代表作总</w:t>
            </w:r>
            <w:r w:rsidRPr="00D85D1E">
              <w:rPr>
                <w:rFonts w:hint="eastAsia"/>
                <w:kern w:val="0"/>
                <w:sz w:val="24"/>
                <w:szCs w:val="24"/>
              </w:rPr>
              <w:t>SCI</w:t>
            </w:r>
            <w:r w:rsidRPr="00D85D1E">
              <w:rPr>
                <w:kern w:val="0"/>
                <w:sz w:val="24"/>
                <w:szCs w:val="24"/>
              </w:rPr>
              <w:lastRenderedPageBreak/>
              <w:t>他引用次数</w:t>
            </w:r>
            <w:r w:rsidRPr="00D85D1E">
              <w:rPr>
                <w:kern w:val="0"/>
                <w:sz w:val="24"/>
                <w:szCs w:val="24"/>
              </w:rPr>
              <w:t>488</w:t>
            </w:r>
            <w:r w:rsidRPr="00D85D1E">
              <w:rPr>
                <w:kern w:val="0"/>
                <w:sz w:val="24"/>
                <w:szCs w:val="24"/>
              </w:rPr>
              <w:t>次</w:t>
            </w:r>
            <w:r>
              <w:rPr>
                <w:rFonts w:hint="eastAsia"/>
                <w:kern w:val="0"/>
                <w:sz w:val="24"/>
                <w:szCs w:val="24"/>
              </w:rPr>
              <w:t>，</w:t>
            </w:r>
            <w:r w:rsidR="00FC696E">
              <w:rPr>
                <w:rFonts w:hint="eastAsia"/>
                <w:kern w:val="0"/>
                <w:sz w:val="24"/>
                <w:szCs w:val="24"/>
              </w:rPr>
              <w:t>研究成果在</w:t>
            </w:r>
            <w:r w:rsidRPr="003C08F7">
              <w:rPr>
                <w:kern w:val="0"/>
                <w:sz w:val="24"/>
                <w:szCs w:val="24"/>
              </w:rPr>
              <w:t>Advanced Functional Materials</w:t>
            </w:r>
            <w:r w:rsidRPr="00147EE9">
              <w:rPr>
                <w:rFonts w:hint="eastAsia"/>
                <w:kern w:val="0"/>
                <w:sz w:val="24"/>
                <w:szCs w:val="24"/>
              </w:rPr>
              <w:t>、</w:t>
            </w:r>
            <w:r>
              <w:rPr>
                <w:rFonts w:hint="eastAsia"/>
                <w:kern w:val="0"/>
                <w:sz w:val="24"/>
                <w:szCs w:val="24"/>
              </w:rPr>
              <w:t>Nano Energy</w:t>
            </w:r>
            <w:r w:rsidRPr="00147EE9">
              <w:rPr>
                <w:rFonts w:hint="eastAsia"/>
                <w:kern w:val="0"/>
                <w:sz w:val="24"/>
                <w:szCs w:val="24"/>
              </w:rPr>
              <w:t>、</w:t>
            </w:r>
            <w:r w:rsidRPr="003C08F7">
              <w:rPr>
                <w:kern w:val="0"/>
                <w:sz w:val="24"/>
                <w:szCs w:val="24"/>
              </w:rPr>
              <w:t>Chemical Engineering Journal</w:t>
            </w:r>
            <w:r w:rsidRPr="00147EE9">
              <w:rPr>
                <w:rFonts w:hint="eastAsia"/>
                <w:kern w:val="0"/>
                <w:sz w:val="24"/>
                <w:szCs w:val="24"/>
              </w:rPr>
              <w:t>、</w:t>
            </w:r>
            <w:r w:rsidRPr="003C08F7">
              <w:rPr>
                <w:kern w:val="0"/>
                <w:sz w:val="24"/>
                <w:szCs w:val="24"/>
              </w:rPr>
              <w:t>Polymer Reviews</w:t>
            </w:r>
            <w:r w:rsidRPr="003C08F7">
              <w:rPr>
                <w:kern w:val="0"/>
                <w:sz w:val="24"/>
                <w:szCs w:val="24"/>
              </w:rPr>
              <w:t>，</w:t>
            </w:r>
            <w:r w:rsidRPr="003C08F7">
              <w:rPr>
                <w:rFonts w:hint="eastAsia"/>
                <w:kern w:val="0"/>
                <w:sz w:val="24"/>
                <w:szCs w:val="24"/>
              </w:rPr>
              <w:t>Carbohydrate Polymers</w:t>
            </w:r>
            <w:r w:rsidRPr="00147EE9">
              <w:rPr>
                <w:rFonts w:hint="eastAsia"/>
                <w:kern w:val="0"/>
                <w:sz w:val="24"/>
                <w:szCs w:val="24"/>
              </w:rPr>
              <w:t>等</w:t>
            </w:r>
            <w:bookmarkStart w:id="1" w:name="_GoBack"/>
            <w:bookmarkEnd w:id="1"/>
            <w:r w:rsidR="00FC696E">
              <w:rPr>
                <w:rFonts w:hint="eastAsia"/>
                <w:kern w:val="0"/>
                <w:sz w:val="24"/>
                <w:szCs w:val="24"/>
              </w:rPr>
              <w:t>相关领域的国际顶级期刊上被重点关注和正面评价</w:t>
            </w:r>
            <w:r>
              <w:rPr>
                <w:rFonts w:hint="eastAsia"/>
                <w:kern w:val="0"/>
                <w:sz w:val="24"/>
                <w:szCs w:val="24"/>
              </w:rPr>
              <w:t>。</w:t>
            </w:r>
          </w:p>
        </w:tc>
      </w:tr>
      <w:tr w:rsidR="00013411">
        <w:trPr>
          <w:trHeight w:val="1465"/>
          <w:jc w:val="center"/>
        </w:trPr>
        <w:tc>
          <w:tcPr>
            <w:tcW w:w="2269" w:type="dxa"/>
            <w:tcBorders>
              <w:right w:val="single" w:sz="4" w:space="0" w:color="auto"/>
            </w:tcBorders>
            <w:vAlign w:val="center"/>
          </w:tcPr>
          <w:p w:rsidR="00013411" w:rsidRDefault="0085382C">
            <w:pPr>
              <w:spacing w:line="440" w:lineRule="exact"/>
              <w:jc w:val="center"/>
              <w:rPr>
                <w:rFonts w:eastAsia="仿宋_GB2312"/>
                <w:bCs/>
                <w:sz w:val="28"/>
                <w:szCs w:val="24"/>
              </w:rPr>
            </w:pPr>
            <w:r>
              <w:rPr>
                <w:rFonts w:eastAsia="仿宋_GB2312"/>
                <w:bCs/>
                <w:sz w:val="28"/>
                <w:szCs w:val="24"/>
              </w:rPr>
              <w:lastRenderedPageBreak/>
              <w:t>提名书</w:t>
            </w:r>
          </w:p>
          <w:p w:rsidR="00013411" w:rsidRDefault="0085382C">
            <w:pPr>
              <w:spacing w:line="440" w:lineRule="exact"/>
              <w:jc w:val="center"/>
              <w:rPr>
                <w:rFonts w:eastAsia="仿宋_GB2312"/>
                <w:bCs/>
                <w:sz w:val="28"/>
                <w:szCs w:val="24"/>
              </w:rPr>
            </w:pPr>
            <w:r>
              <w:rPr>
                <w:rFonts w:eastAsia="仿宋_GB2312"/>
                <w:bCs/>
                <w:sz w:val="28"/>
                <w:szCs w:val="24"/>
              </w:rPr>
              <w:t>相关内容</w:t>
            </w:r>
          </w:p>
        </w:tc>
        <w:tc>
          <w:tcPr>
            <w:tcW w:w="6755" w:type="dxa"/>
            <w:tcBorders>
              <w:left w:val="single" w:sz="4" w:space="0" w:color="auto"/>
            </w:tcBorders>
            <w:vAlign w:val="center"/>
          </w:tcPr>
          <w:p w:rsidR="00CC0E49" w:rsidRPr="00CC0E49" w:rsidRDefault="00CC0E49" w:rsidP="00C53848">
            <w:pPr>
              <w:numPr>
                <w:ilvl w:val="0"/>
                <w:numId w:val="1"/>
              </w:numPr>
              <w:autoSpaceDE w:val="0"/>
              <w:autoSpaceDN w:val="0"/>
              <w:adjustRightInd w:val="0"/>
              <w:spacing w:line="276" w:lineRule="auto"/>
              <w:ind w:left="315" w:right="108" w:hanging="315"/>
              <w:rPr>
                <w:sz w:val="24"/>
                <w:shd w:val="clear" w:color="auto" w:fill="FFFFFF"/>
              </w:rPr>
            </w:pPr>
            <w:proofErr w:type="spellStart"/>
            <w:r w:rsidRPr="00CC0E49">
              <w:rPr>
                <w:sz w:val="24"/>
                <w:shd w:val="clear" w:color="auto" w:fill="FFFFFF"/>
              </w:rPr>
              <w:t>Ang</w:t>
            </w:r>
            <w:proofErr w:type="spellEnd"/>
            <w:r w:rsidRPr="00CC0E49">
              <w:rPr>
                <w:sz w:val="24"/>
                <w:shd w:val="clear" w:color="auto" w:fill="FFFFFF"/>
              </w:rPr>
              <w:t xml:space="preserve"> Li, </w:t>
            </w:r>
            <w:proofErr w:type="spellStart"/>
            <w:r w:rsidRPr="00CC0E49">
              <w:rPr>
                <w:sz w:val="24"/>
                <w:shd w:val="clear" w:color="auto" w:fill="FFFFFF"/>
              </w:rPr>
              <w:t>Runjun</w:t>
            </w:r>
            <w:proofErr w:type="spellEnd"/>
            <w:r w:rsidRPr="00CC0E49">
              <w:rPr>
                <w:sz w:val="24"/>
                <w:shd w:val="clear" w:color="auto" w:fill="FFFFFF"/>
              </w:rPr>
              <w:t xml:space="preserve"> Lin, Chong Lin, </w:t>
            </w:r>
            <w:proofErr w:type="spellStart"/>
            <w:r w:rsidRPr="00CC0E49">
              <w:rPr>
                <w:sz w:val="24"/>
                <w:shd w:val="clear" w:color="auto" w:fill="FFFFFF"/>
              </w:rPr>
              <w:t>Bianyang</w:t>
            </w:r>
            <w:proofErr w:type="spellEnd"/>
            <w:r w:rsidRPr="00CC0E49">
              <w:rPr>
                <w:sz w:val="24"/>
                <w:shd w:val="clear" w:color="auto" w:fill="FFFFFF"/>
              </w:rPr>
              <w:t xml:space="preserve"> He, </w:t>
            </w:r>
            <w:proofErr w:type="spellStart"/>
            <w:r w:rsidRPr="00CC0E49">
              <w:rPr>
                <w:sz w:val="24"/>
                <w:shd w:val="clear" w:color="auto" w:fill="FFFFFF"/>
              </w:rPr>
              <w:t>TingtingZheng</w:t>
            </w:r>
            <w:proofErr w:type="spellEnd"/>
            <w:r w:rsidRPr="00CC0E49">
              <w:rPr>
                <w:sz w:val="24"/>
                <w:shd w:val="clear" w:color="auto" w:fill="FFFFFF"/>
              </w:rPr>
              <w:t xml:space="preserve">, </w:t>
            </w:r>
            <w:proofErr w:type="spellStart"/>
            <w:r w:rsidRPr="00CC0E49">
              <w:rPr>
                <w:sz w:val="24"/>
                <w:shd w:val="clear" w:color="auto" w:fill="FFFFFF"/>
              </w:rPr>
              <w:t>Lingbin</w:t>
            </w:r>
            <w:proofErr w:type="spellEnd"/>
            <w:r w:rsidRPr="00CC0E49">
              <w:rPr>
                <w:sz w:val="24"/>
                <w:shd w:val="clear" w:color="auto" w:fill="FFFFFF"/>
              </w:rPr>
              <w:t xml:space="preserve"> Lu*, Yang Cao. An environment-friendly and multi-functional absorbent from chitosan for organic pollutants and heavy metal ion.</w:t>
            </w:r>
            <w:r w:rsidRPr="00CC0E49">
              <w:rPr>
                <w:sz w:val="24"/>
              </w:rPr>
              <w:t xml:space="preserve"> </w:t>
            </w:r>
            <w:r w:rsidR="003C08F7" w:rsidRPr="003C08F7">
              <w:rPr>
                <w:sz w:val="24"/>
                <w:shd w:val="clear" w:color="auto" w:fill="FFFFFF"/>
              </w:rPr>
              <w:t>Carbohydrate</w:t>
            </w:r>
            <w:r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sz w:val="24"/>
              </w:rPr>
              <w:t>,</w:t>
            </w:r>
            <w:r w:rsidRPr="00CC0E49">
              <w:rPr>
                <w:sz w:val="24"/>
                <w:shd w:val="clear" w:color="auto" w:fill="FFFFFF"/>
              </w:rPr>
              <w:t xml:space="preserve"> 2016, 148: 272-280.</w:t>
            </w:r>
          </w:p>
          <w:p w:rsidR="00CC0E49" w:rsidRPr="00CC0E49" w:rsidRDefault="00CC0E49" w:rsidP="00C53848">
            <w:pPr>
              <w:numPr>
                <w:ilvl w:val="0"/>
                <w:numId w:val="1"/>
              </w:numPr>
              <w:spacing w:line="276" w:lineRule="auto"/>
              <w:ind w:left="360" w:hangingChars="150" w:hanging="360"/>
              <w:rPr>
                <w:sz w:val="24"/>
                <w:shd w:val="clear" w:color="auto" w:fill="FFFFFF"/>
              </w:rPr>
            </w:pPr>
            <w:proofErr w:type="spellStart"/>
            <w:r w:rsidRPr="00CC0E49">
              <w:rPr>
                <w:sz w:val="24"/>
                <w:shd w:val="clear" w:color="auto" w:fill="FFFFFF"/>
              </w:rPr>
              <w:t>Jianjun</w:t>
            </w:r>
            <w:proofErr w:type="spellEnd"/>
            <w:r w:rsidRPr="00CC0E49">
              <w:rPr>
                <w:sz w:val="24"/>
                <w:shd w:val="clear" w:color="auto" w:fill="FFFFFF"/>
              </w:rPr>
              <w:t xml:space="preserve"> Shi</w:t>
            </w:r>
            <w:r w:rsidRPr="00CC0E49">
              <w:rPr>
                <w:rFonts w:hint="eastAsia"/>
                <w:sz w:val="24"/>
                <w:shd w:val="clear" w:color="auto" w:fill="FFFFFF"/>
              </w:rPr>
              <w:t xml:space="preserve">, </w:t>
            </w:r>
            <w:proofErr w:type="spellStart"/>
            <w:r w:rsidRPr="00CC0E49">
              <w:rPr>
                <w:sz w:val="24"/>
                <w:shd w:val="clear" w:color="auto" w:fill="FFFFFF"/>
              </w:rPr>
              <w:t>Lingbin</w:t>
            </w:r>
            <w:proofErr w:type="spellEnd"/>
            <w:r w:rsidRPr="00CC0E49">
              <w:rPr>
                <w:sz w:val="24"/>
                <w:shd w:val="clear" w:color="auto" w:fill="FFFFFF"/>
              </w:rPr>
              <w:t xml:space="preserve"> Lu*</w:t>
            </w:r>
            <w:r w:rsidRPr="00CC0E49">
              <w:rPr>
                <w:rFonts w:hint="eastAsia"/>
                <w:sz w:val="24"/>
                <w:shd w:val="clear" w:color="auto" w:fill="FFFFFF"/>
              </w:rPr>
              <w:t xml:space="preserve">, </w:t>
            </w:r>
            <w:proofErr w:type="spellStart"/>
            <w:r w:rsidRPr="00CC0E49">
              <w:rPr>
                <w:sz w:val="24"/>
                <w:shd w:val="clear" w:color="auto" w:fill="FFFFFF"/>
              </w:rPr>
              <w:t>Wantao</w:t>
            </w:r>
            <w:proofErr w:type="spellEnd"/>
            <w:r w:rsidRPr="00CC0E49">
              <w:rPr>
                <w:sz w:val="24"/>
                <w:shd w:val="clear" w:color="auto" w:fill="FFFFFF"/>
              </w:rPr>
              <w:t xml:space="preserve"> </w:t>
            </w:r>
            <w:proofErr w:type="spellStart"/>
            <w:r w:rsidRPr="00CC0E49">
              <w:rPr>
                <w:sz w:val="24"/>
                <w:shd w:val="clear" w:color="auto" w:fill="FFFFFF"/>
              </w:rPr>
              <w:t>Guo</w:t>
            </w:r>
            <w:proofErr w:type="spellEnd"/>
            <w:r w:rsidRPr="00CC0E49">
              <w:rPr>
                <w:rFonts w:hint="eastAsia"/>
                <w:sz w:val="24"/>
                <w:shd w:val="clear" w:color="auto" w:fill="FFFFFF"/>
              </w:rPr>
              <w:t xml:space="preserve">, </w:t>
            </w:r>
            <w:proofErr w:type="spellStart"/>
            <w:r w:rsidRPr="00CC0E49">
              <w:rPr>
                <w:sz w:val="24"/>
                <w:shd w:val="clear" w:color="auto" w:fill="FFFFFF"/>
              </w:rPr>
              <w:t>Jingying</w:t>
            </w:r>
            <w:proofErr w:type="spellEnd"/>
            <w:r w:rsidRPr="00CC0E49">
              <w:rPr>
                <w:sz w:val="24"/>
                <w:shd w:val="clear" w:color="auto" w:fill="FFFFFF"/>
              </w:rPr>
              <w:t xml:space="preserve"> Zhang</w:t>
            </w:r>
            <w:r w:rsidRPr="00CC0E49">
              <w:rPr>
                <w:rFonts w:hint="eastAsia"/>
                <w:sz w:val="24"/>
                <w:shd w:val="clear" w:color="auto" w:fill="FFFFFF"/>
              </w:rPr>
              <w:t xml:space="preserve">, </w:t>
            </w:r>
            <w:r w:rsidRPr="00CC0E49">
              <w:rPr>
                <w:sz w:val="24"/>
                <w:shd w:val="clear" w:color="auto" w:fill="FFFFFF"/>
              </w:rPr>
              <w:t>Yang Cao</w:t>
            </w:r>
            <w:r w:rsidRPr="00CC0E49">
              <w:rPr>
                <w:rFonts w:hint="eastAsia"/>
                <w:sz w:val="24"/>
                <w:shd w:val="clear" w:color="auto" w:fill="FFFFFF"/>
              </w:rPr>
              <w:t xml:space="preserve">. </w:t>
            </w:r>
            <w:r w:rsidRPr="00CC0E49">
              <w:rPr>
                <w:sz w:val="24"/>
                <w:shd w:val="clear" w:color="auto" w:fill="FFFFFF"/>
              </w:rPr>
              <w:t>Heat insulation performance</w:t>
            </w:r>
            <w:r w:rsidRPr="00CC0E49">
              <w:rPr>
                <w:rFonts w:hint="eastAsia"/>
                <w:sz w:val="24"/>
                <w:shd w:val="clear" w:color="auto" w:fill="FFFFFF"/>
              </w:rPr>
              <w:t xml:space="preserve">, </w:t>
            </w:r>
            <w:r w:rsidRPr="00CC0E49">
              <w:rPr>
                <w:sz w:val="24"/>
                <w:shd w:val="clear" w:color="auto" w:fill="FFFFFF"/>
              </w:rPr>
              <w:t>mechanics and hydrophobic modification of cellulose-SiO</w:t>
            </w:r>
            <w:r w:rsidRPr="003C08F7">
              <w:rPr>
                <w:sz w:val="24"/>
                <w:shd w:val="clear" w:color="auto" w:fill="FFFFFF"/>
                <w:vertAlign w:val="subscript"/>
              </w:rPr>
              <w:t>2</w:t>
            </w:r>
            <w:r w:rsidRPr="00CC0E49">
              <w:rPr>
                <w:sz w:val="24"/>
                <w:shd w:val="clear" w:color="auto" w:fill="FFFFFF"/>
              </w:rPr>
              <w:t xml:space="preserve"> </w:t>
            </w:r>
            <w:r w:rsidRPr="00CC0E49">
              <w:rPr>
                <w:rFonts w:hint="eastAsia"/>
                <w:sz w:val="24"/>
                <w:shd w:val="clear" w:color="auto" w:fill="FFFFFF"/>
              </w:rPr>
              <w:t>c</w:t>
            </w:r>
            <w:r w:rsidRPr="00CC0E49">
              <w:rPr>
                <w:sz w:val="24"/>
                <w:shd w:val="clear" w:color="auto" w:fill="FFFFFF"/>
              </w:rPr>
              <w:t>omposite aerogels</w:t>
            </w:r>
            <w:r w:rsidRPr="00CC0E49">
              <w:rPr>
                <w:rFonts w:hint="eastAsia"/>
                <w:sz w:val="24"/>
                <w:shd w:val="clear" w:color="auto" w:fill="FFFFFF"/>
              </w:rPr>
              <w:t>.</w:t>
            </w:r>
            <w:r w:rsidRPr="00CC0E49">
              <w:rPr>
                <w:rFonts w:hint="eastAsia"/>
                <w:i/>
                <w:sz w:val="24"/>
                <w:shd w:val="clear" w:color="auto" w:fill="FFFFFF"/>
              </w:rPr>
              <w:t xml:space="preserve"> </w:t>
            </w:r>
            <w:r w:rsidR="003C08F7" w:rsidRPr="003C08F7">
              <w:rPr>
                <w:sz w:val="24"/>
                <w:shd w:val="clear" w:color="auto" w:fill="FFFFFF"/>
              </w:rPr>
              <w:t>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rFonts w:eastAsia="仿宋" w:hint="eastAsia"/>
                <w:sz w:val="24"/>
              </w:rPr>
              <w:t xml:space="preserve">, </w:t>
            </w:r>
            <w:r w:rsidRPr="00CC0E49">
              <w:rPr>
                <w:sz w:val="24"/>
                <w:shd w:val="clear" w:color="auto" w:fill="FFFFFF"/>
              </w:rPr>
              <w:t>2013</w:t>
            </w:r>
            <w:r w:rsidRPr="00CC0E49">
              <w:rPr>
                <w:rFonts w:hint="eastAsia"/>
                <w:sz w:val="24"/>
                <w:shd w:val="clear" w:color="auto" w:fill="FFFFFF"/>
              </w:rPr>
              <w:t xml:space="preserve">, </w:t>
            </w:r>
            <w:r w:rsidRPr="00CC0E49">
              <w:rPr>
                <w:sz w:val="24"/>
                <w:shd w:val="clear" w:color="auto" w:fill="FFFFFF"/>
              </w:rPr>
              <w:t>98</w:t>
            </w:r>
            <w:r w:rsidRPr="00CC0E49">
              <w:rPr>
                <w:rFonts w:hint="eastAsia"/>
                <w:sz w:val="24"/>
                <w:shd w:val="clear" w:color="auto" w:fill="FFFFFF"/>
              </w:rPr>
              <w:t>(</w:t>
            </w:r>
            <w:r w:rsidRPr="00CC0E49">
              <w:rPr>
                <w:sz w:val="24"/>
                <w:shd w:val="clear" w:color="auto" w:fill="FFFFFF"/>
              </w:rPr>
              <w:t>1</w:t>
            </w:r>
            <w:r w:rsidRPr="00CC0E49">
              <w:rPr>
                <w:rFonts w:hint="eastAsia"/>
                <w:sz w:val="24"/>
                <w:shd w:val="clear" w:color="auto" w:fill="FFFFFF"/>
              </w:rPr>
              <w:t xml:space="preserve">): </w:t>
            </w:r>
            <w:r w:rsidRPr="00CC0E49">
              <w:rPr>
                <w:sz w:val="24"/>
                <w:shd w:val="clear" w:color="auto" w:fill="FFFFFF"/>
              </w:rPr>
              <w:t>282-289</w:t>
            </w:r>
            <w:r w:rsidRPr="00CC0E49">
              <w:rPr>
                <w:rFonts w:hint="eastAsia"/>
                <w:sz w:val="24"/>
                <w:shd w:val="clear" w:color="auto" w:fill="FFFFFF"/>
              </w:rPr>
              <w:t>.</w:t>
            </w:r>
            <w:r w:rsidRPr="00CC0E49">
              <w:rPr>
                <w:sz w:val="24"/>
                <w:shd w:val="clear" w:color="auto" w:fill="FFFFFF"/>
              </w:rPr>
              <w:t xml:space="preserve"> </w:t>
            </w:r>
          </w:p>
          <w:p w:rsidR="00CC0E49" w:rsidRPr="00CC0E49" w:rsidRDefault="00CC0E49" w:rsidP="00C53848">
            <w:pPr>
              <w:numPr>
                <w:ilvl w:val="0"/>
                <w:numId w:val="1"/>
              </w:numPr>
              <w:spacing w:line="276" w:lineRule="auto"/>
              <w:ind w:left="360" w:hangingChars="150" w:hanging="360"/>
              <w:rPr>
                <w:sz w:val="24"/>
                <w:shd w:val="clear" w:color="auto" w:fill="FFFFFF"/>
              </w:rPr>
            </w:pPr>
            <w:proofErr w:type="spellStart"/>
            <w:r w:rsidRPr="00CC0E49">
              <w:rPr>
                <w:sz w:val="24"/>
              </w:rPr>
              <w:t>Runjun</w:t>
            </w:r>
            <w:proofErr w:type="spellEnd"/>
            <w:r w:rsidRPr="00CC0E49">
              <w:rPr>
                <w:sz w:val="24"/>
              </w:rPr>
              <w:t xml:space="preserve"> Lin, </w:t>
            </w:r>
            <w:proofErr w:type="spellStart"/>
            <w:r w:rsidRPr="00CC0E49">
              <w:rPr>
                <w:sz w:val="24"/>
              </w:rPr>
              <w:t>Ang</w:t>
            </w:r>
            <w:proofErr w:type="spellEnd"/>
            <w:r w:rsidRPr="00CC0E49">
              <w:rPr>
                <w:sz w:val="24"/>
              </w:rPr>
              <w:t xml:space="preserve"> Li, </w:t>
            </w:r>
            <w:proofErr w:type="spellStart"/>
            <w:r w:rsidRPr="00CC0E49">
              <w:rPr>
                <w:sz w:val="24"/>
              </w:rPr>
              <w:t>Tingting</w:t>
            </w:r>
            <w:proofErr w:type="spellEnd"/>
            <w:r w:rsidRPr="00CC0E49">
              <w:rPr>
                <w:sz w:val="24"/>
              </w:rPr>
              <w:t xml:space="preserve"> </w:t>
            </w:r>
            <w:proofErr w:type="spellStart"/>
            <w:r w:rsidRPr="00CC0E49">
              <w:rPr>
                <w:sz w:val="24"/>
              </w:rPr>
              <w:t>Zheng</w:t>
            </w:r>
            <w:proofErr w:type="spellEnd"/>
            <w:r w:rsidRPr="00CC0E49">
              <w:rPr>
                <w:sz w:val="24"/>
              </w:rPr>
              <w:t xml:space="preserve">, </w:t>
            </w:r>
            <w:proofErr w:type="spellStart"/>
            <w:r w:rsidRPr="00CC0E49">
              <w:rPr>
                <w:sz w:val="24"/>
              </w:rPr>
              <w:t>Lingbin</w:t>
            </w:r>
            <w:proofErr w:type="spellEnd"/>
            <w:r w:rsidRPr="00CC0E49">
              <w:rPr>
                <w:sz w:val="24"/>
              </w:rPr>
              <w:t xml:space="preserve"> Lu*, Yang Cao, Hydrophobic and Flexible Cellulose Aerogel as an Efficient, Green and Reusable Oil Sorbent. RSC Adv</w:t>
            </w:r>
            <w:r w:rsidR="003C08F7">
              <w:rPr>
                <w:rFonts w:hint="eastAsia"/>
                <w:sz w:val="24"/>
              </w:rPr>
              <w:t>ance</w:t>
            </w:r>
            <w:r w:rsidR="004D5679">
              <w:rPr>
                <w:rFonts w:hint="eastAsia"/>
                <w:sz w:val="24"/>
              </w:rPr>
              <w:t>s</w:t>
            </w:r>
            <w:r w:rsidRPr="00CC0E49">
              <w:rPr>
                <w:sz w:val="24"/>
              </w:rPr>
              <w:t>. 2015, 100(5): 82027-82033</w:t>
            </w:r>
          </w:p>
          <w:p w:rsidR="00CC0E49" w:rsidRPr="00CC0E49" w:rsidRDefault="00CC0E49" w:rsidP="00C53848">
            <w:pPr>
              <w:numPr>
                <w:ilvl w:val="0"/>
                <w:numId w:val="1"/>
              </w:numPr>
              <w:autoSpaceDE w:val="0"/>
              <w:autoSpaceDN w:val="0"/>
              <w:adjustRightInd w:val="0"/>
              <w:spacing w:line="276" w:lineRule="auto"/>
              <w:ind w:left="360" w:right="108" w:hangingChars="150" w:hanging="360"/>
              <w:rPr>
                <w:sz w:val="24"/>
                <w:shd w:val="clear" w:color="auto" w:fill="FFFFFF"/>
              </w:rPr>
            </w:pPr>
            <w:proofErr w:type="spellStart"/>
            <w:r w:rsidRPr="00CC0E49">
              <w:rPr>
                <w:sz w:val="24"/>
                <w:shd w:val="clear" w:color="auto" w:fill="FFFFFF"/>
              </w:rPr>
              <w:t>Zhanying</w:t>
            </w:r>
            <w:proofErr w:type="spellEnd"/>
            <w:r w:rsidRPr="00CC0E49">
              <w:rPr>
                <w:sz w:val="24"/>
                <w:shd w:val="clear" w:color="auto" w:fill="FFFFFF"/>
              </w:rPr>
              <w:t xml:space="preserve"> Li, Lin Shao, </w:t>
            </w:r>
            <w:proofErr w:type="spellStart"/>
            <w:r w:rsidRPr="00CC0E49">
              <w:rPr>
                <w:sz w:val="24"/>
                <w:shd w:val="clear" w:color="auto" w:fill="FFFFFF"/>
              </w:rPr>
              <w:t>Wenbin</w:t>
            </w:r>
            <w:proofErr w:type="spellEnd"/>
            <w:r w:rsidRPr="00CC0E49">
              <w:rPr>
                <w:sz w:val="24"/>
                <w:shd w:val="clear" w:color="auto" w:fill="FFFFFF"/>
              </w:rPr>
              <w:t xml:space="preserve"> Hu, </w:t>
            </w:r>
            <w:proofErr w:type="spellStart"/>
            <w:r w:rsidRPr="00CC0E49">
              <w:rPr>
                <w:sz w:val="24"/>
                <w:shd w:val="clear" w:color="auto" w:fill="FFFFFF"/>
              </w:rPr>
              <w:t>Tingting</w:t>
            </w:r>
            <w:proofErr w:type="spellEnd"/>
            <w:r w:rsidRPr="00CC0E49">
              <w:rPr>
                <w:sz w:val="24"/>
                <w:shd w:val="clear" w:color="auto" w:fill="FFFFFF"/>
              </w:rPr>
              <w:t xml:space="preserve"> </w:t>
            </w:r>
            <w:proofErr w:type="spellStart"/>
            <w:r w:rsidRPr="00CC0E49">
              <w:rPr>
                <w:sz w:val="24"/>
                <w:shd w:val="clear" w:color="auto" w:fill="FFFFFF"/>
              </w:rPr>
              <w:t>Zheng</w:t>
            </w:r>
            <w:proofErr w:type="spellEnd"/>
            <w:r w:rsidRPr="00CC0E49">
              <w:rPr>
                <w:sz w:val="24"/>
                <w:shd w:val="clear" w:color="auto" w:fill="FFFFFF"/>
              </w:rPr>
              <w:t xml:space="preserve">, </w:t>
            </w:r>
            <w:proofErr w:type="spellStart"/>
            <w:r w:rsidRPr="00CC0E49">
              <w:rPr>
                <w:sz w:val="24"/>
                <w:shd w:val="clear" w:color="auto" w:fill="FFFFFF"/>
              </w:rPr>
              <w:t>Lingbin</w:t>
            </w:r>
            <w:proofErr w:type="spellEnd"/>
            <w:r w:rsidRPr="00CC0E49">
              <w:rPr>
                <w:sz w:val="24"/>
                <w:shd w:val="clear" w:color="auto" w:fill="FFFFFF"/>
              </w:rPr>
              <w:t xml:space="preserve"> Lu*, Yang Cao, </w:t>
            </w:r>
            <w:proofErr w:type="spellStart"/>
            <w:r w:rsidRPr="00CC0E49">
              <w:rPr>
                <w:sz w:val="24"/>
                <w:shd w:val="clear" w:color="auto" w:fill="FFFFFF"/>
              </w:rPr>
              <w:t>Yongjun</w:t>
            </w:r>
            <w:proofErr w:type="spellEnd"/>
            <w:r w:rsidRPr="00CC0E49">
              <w:rPr>
                <w:sz w:val="24"/>
                <w:shd w:val="clear" w:color="auto" w:fill="FFFFFF"/>
              </w:rPr>
              <w:t xml:space="preserve"> Chen. Excellent reusable chitosan/cellulose aerogel as an oil and organic solvent absorbent.</w:t>
            </w:r>
            <w:r w:rsidR="003C08F7" w:rsidRPr="003C08F7">
              <w:rPr>
                <w:sz w:val="24"/>
                <w:shd w:val="clear" w:color="auto" w:fill="FFFFFF"/>
              </w:rPr>
              <w:t xml:space="preserve"> 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sz w:val="24"/>
              </w:rPr>
              <w:t xml:space="preserve">, </w:t>
            </w:r>
            <w:r w:rsidRPr="00CC0E49">
              <w:rPr>
                <w:sz w:val="24"/>
                <w:shd w:val="clear" w:color="auto" w:fill="FFFFFF"/>
              </w:rPr>
              <w:t xml:space="preserve">2018, 191: 183-190. </w:t>
            </w:r>
          </w:p>
          <w:p w:rsidR="00CC0E49" w:rsidRPr="00CC0E49" w:rsidRDefault="00CC0E49" w:rsidP="00C53848">
            <w:pPr>
              <w:numPr>
                <w:ilvl w:val="0"/>
                <w:numId w:val="1"/>
              </w:numPr>
              <w:spacing w:line="276" w:lineRule="auto"/>
              <w:ind w:left="360" w:hangingChars="150" w:hanging="360"/>
              <w:rPr>
                <w:sz w:val="24"/>
                <w:shd w:val="clear" w:color="auto" w:fill="FFFFFF"/>
              </w:rPr>
            </w:pPr>
            <w:proofErr w:type="spellStart"/>
            <w:r w:rsidRPr="00CC0E49">
              <w:rPr>
                <w:sz w:val="24"/>
                <w:shd w:val="clear" w:color="auto" w:fill="FFFFFF"/>
              </w:rPr>
              <w:t>Runjun</w:t>
            </w:r>
            <w:proofErr w:type="spellEnd"/>
            <w:r w:rsidRPr="00CC0E49">
              <w:rPr>
                <w:sz w:val="24"/>
                <w:shd w:val="clear" w:color="auto" w:fill="FFFFFF"/>
              </w:rPr>
              <w:t xml:space="preserve"> Lin</w:t>
            </w:r>
            <w:r w:rsidRPr="00CC0E49">
              <w:rPr>
                <w:rFonts w:hint="eastAsia"/>
                <w:sz w:val="24"/>
                <w:shd w:val="clear" w:color="auto" w:fill="FFFFFF"/>
              </w:rPr>
              <w:t xml:space="preserve">, </w:t>
            </w:r>
            <w:proofErr w:type="spellStart"/>
            <w:r w:rsidRPr="00CC0E49">
              <w:rPr>
                <w:sz w:val="24"/>
                <w:shd w:val="clear" w:color="auto" w:fill="FFFFFF"/>
              </w:rPr>
              <w:t>Ang</w:t>
            </w:r>
            <w:proofErr w:type="spellEnd"/>
            <w:r w:rsidRPr="00CC0E49">
              <w:rPr>
                <w:sz w:val="24"/>
                <w:shd w:val="clear" w:color="auto" w:fill="FFFFFF"/>
              </w:rPr>
              <w:t xml:space="preserve"> Li</w:t>
            </w:r>
            <w:r w:rsidRPr="00CC0E49">
              <w:rPr>
                <w:rFonts w:hint="eastAsia"/>
                <w:sz w:val="24"/>
                <w:shd w:val="clear" w:color="auto" w:fill="FFFFFF"/>
              </w:rPr>
              <w:t xml:space="preserve">, </w:t>
            </w:r>
            <w:proofErr w:type="spellStart"/>
            <w:r w:rsidRPr="00CC0E49">
              <w:rPr>
                <w:sz w:val="24"/>
                <w:shd w:val="clear" w:color="auto" w:fill="FFFFFF"/>
              </w:rPr>
              <w:t>Lingbin</w:t>
            </w:r>
            <w:proofErr w:type="spellEnd"/>
            <w:r w:rsidRPr="00CC0E49">
              <w:rPr>
                <w:sz w:val="24"/>
                <w:shd w:val="clear" w:color="auto" w:fill="FFFFFF"/>
              </w:rPr>
              <w:t xml:space="preserve"> Lu*</w:t>
            </w:r>
            <w:r w:rsidRPr="00CC0E49">
              <w:rPr>
                <w:rFonts w:hint="eastAsia"/>
                <w:sz w:val="24"/>
                <w:shd w:val="clear" w:color="auto" w:fill="FFFFFF"/>
              </w:rPr>
              <w:t xml:space="preserve">, </w:t>
            </w:r>
            <w:r w:rsidRPr="00CC0E49">
              <w:rPr>
                <w:sz w:val="24"/>
                <w:shd w:val="clear" w:color="auto" w:fill="FFFFFF"/>
              </w:rPr>
              <w:t>Yang Cao</w:t>
            </w:r>
            <w:r w:rsidRPr="00CC0E49">
              <w:rPr>
                <w:rFonts w:hint="eastAsia"/>
                <w:sz w:val="24"/>
                <w:shd w:val="clear" w:color="auto" w:fill="FFFFFF"/>
              </w:rPr>
              <w:t xml:space="preserve">. </w:t>
            </w:r>
            <w:r w:rsidRPr="00CC0E49">
              <w:rPr>
                <w:sz w:val="24"/>
                <w:shd w:val="clear" w:color="auto" w:fill="FFFFFF"/>
              </w:rPr>
              <w:t xml:space="preserve">Preparation of bulk sodium </w:t>
            </w:r>
            <w:proofErr w:type="spellStart"/>
            <w:r w:rsidRPr="00CC0E49">
              <w:rPr>
                <w:sz w:val="24"/>
                <w:shd w:val="clear" w:color="auto" w:fill="FFFFFF"/>
              </w:rPr>
              <w:t>carboxymethyl</w:t>
            </w:r>
            <w:proofErr w:type="spellEnd"/>
            <w:r w:rsidRPr="00CC0E49">
              <w:rPr>
                <w:sz w:val="24"/>
                <w:shd w:val="clear" w:color="auto" w:fill="FFFFFF"/>
              </w:rPr>
              <w:t xml:space="preserve"> cellulose aerogels with tunable morphology</w:t>
            </w:r>
            <w:r w:rsidRPr="00CC0E49">
              <w:rPr>
                <w:rFonts w:hint="eastAsia"/>
                <w:sz w:val="24"/>
                <w:shd w:val="clear" w:color="auto" w:fill="FFFFFF"/>
              </w:rPr>
              <w:t xml:space="preserve">. </w:t>
            </w:r>
            <w:r w:rsidR="003C08F7" w:rsidRPr="003C08F7">
              <w:rPr>
                <w:sz w:val="24"/>
                <w:shd w:val="clear" w:color="auto" w:fill="FFFFFF"/>
              </w:rPr>
              <w:t>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rFonts w:eastAsia="仿宋" w:hint="eastAsia"/>
                <w:sz w:val="24"/>
              </w:rPr>
              <w:t xml:space="preserve">, </w:t>
            </w:r>
            <w:r w:rsidRPr="00CC0E49">
              <w:rPr>
                <w:sz w:val="24"/>
                <w:shd w:val="clear" w:color="auto" w:fill="FFFFFF"/>
              </w:rPr>
              <w:t>2015</w:t>
            </w:r>
            <w:r w:rsidRPr="00CC0E49">
              <w:rPr>
                <w:rFonts w:hint="eastAsia"/>
                <w:sz w:val="24"/>
                <w:shd w:val="clear" w:color="auto" w:fill="FFFFFF"/>
              </w:rPr>
              <w:t xml:space="preserve">, </w:t>
            </w:r>
            <w:r w:rsidRPr="00CC0E49">
              <w:rPr>
                <w:sz w:val="24"/>
                <w:shd w:val="clear" w:color="auto" w:fill="FFFFFF"/>
              </w:rPr>
              <w:t>118</w:t>
            </w:r>
            <w:r w:rsidRPr="00CC0E49">
              <w:rPr>
                <w:rFonts w:hint="eastAsia"/>
                <w:sz w:val="24"/>
                <w:shd w:val="clear" w:color="auto" w:fill="FFFFFF"/>
              </w:rPr>
              <w:t>(</w:t>
            </w:r>
            <w:r w:rsidRPr="00CC0E49">
              <w:rPr>
                <w:sz w:val="24"/>
                <w:shd w:val="clear" w:color="auto" w:fill="FFFFFF"/>
              </w:rPr>
              <w:t>1</w:t>
            </w:r>
            <w:r w:rsidRPr="00CC0E49">
              <w:rPr>
                <w:rFonts w:hint="eastAsia"/>
                <w:sz w:val="24"/>
                <w:shd w:val="clear" w:color="auto" w:fill="FFFFFF"/>
              </w:rPr>
              <w:t xml:space="preserve">): </w:t>
            </w:r>
            <w:r w:rsidRPr="00CC0E49">
              <w:rPr>
                <w:sz w:val="24"/>
                <w:shd w:val="clear" w:color="auto" w:fill="FFFFFF"/>
              </w:rPr>
              <w:t>126-132</w:t>
            </w:r>
            <w:r w:rsidRPr="00CC0E49">
              <w:rPr>
                <w:rFonts w:hint="eastAsia"/>
                <w:sz w:val="24"/>
                <w:shd w:val="clear" w:color="auto" w:fill="FFFFFF"/>
              </w:rPr>
              <w:t>.</w:t>
            </w:r>
          </w:p>
          <w:p w:rsidR="00CC0E49" w:rsidRPr="00CC0E49" w:rsidRDefault="00CC0E49" w:rsidP="00C53848">
            <w:pPr>
              <w:numPr>
                <w:ilvl w:val="0"/>
                <w:numId w:val="1"/>
              </w:numPr>
              <w:autoSpaceDE w:val="0"/>
              <w:autoSpaceDN w:val="0"/>
              <w:adjustRightInd w:val="0"/>
              <w:spacing w:line="276" w:lineRule="auto"/>
              <w:ind w:left="315" w:right="108" w:hanging="315"/>
              <w:rPr>
                <w:sz w:val="24"/>
                <w:shd w:val="clear" w:color="auto" w:fill="FFFFFF"/>
              </w:rPr>
            </w:pPr>
            <w:r w:rsidRPr="00CC0E49">
              <w:rPr>
                <w:sz w:val="24"/>
                <w:shd w:val="clear" w:color="auto" w:fill="FFFFFF"/>
              </w:rPr>
              <w:t>Yi Cheng</w:t>
            </w:r>
            <w:r w:rsidRPr="00CC0E49">
              <w:rPr>
                <w:rFonts w:hint="eastAsia"/>
                <w:sz w:val="24"/>
                <w:shd w:val="clear" w:color="auto" w:fill="FFFFFF"/>
              </w:rPr>
              <w:t xml:space="preserve">, </w:t>
            </w:r>
            <w:proofErr w:type="spellStart"/>
            <w:r w:rsidRPr="00CC0E49">
              <w:rPr>
                <w:sz w:val="24"/>
                <w:shd w:val="clear" w:color="auto" w:fill="FFFFFF"/>
              </w:rPr>
              <w:t>Lingbin</w:t>
            </w:r>
            <w:proofErr w:type="spellEnd"/>
            <w:r w:rsidRPr="00CC0E49">
              <w:rPr>
                <w:sz w:val="24"/>
                <w:shd w:val="clear" w:color="auto" w:fill="FFFFFF"/>
              </w:rPr>
              <w:t xml:space="preserve"> Lu*</w:t>
            </w:r>
            <w:r w:rsidRPr="00CC0E49">
              <w:rPr>
                <w:rFonts w:hint="eastAsia"/>
                <w:sz w:val="24"/>
                <w:shd w:val="clear" w:color="auto" w:fill="FFFFFF"/>
              </w:rPr>
              <w:t xml:space="preserve">, </w:t>
            </w:r>
            <w:proofErr w:type="spellStart"/>
            <w:r w:rsidRPr="00CC0E49">
              <w:rPr>
                <w:sz w:val="24"/>
                <w:shd w:val="clear" w:color="auto" w:fill="FFFFFF"/>
              </w:rPr>
              <w:t>Wuyuan</w:t>
            </w:r>
            <w:proofErr w:type="spellEnd"/>
            <w:r w:rsidRPr="00CC0E49">
              <w:rPr>
                <w:sz w:val="24"/>
                <w:shd w:val="clear" w:color="auto" w:fill="FFFFFF"/>
              </w:rPr>
              <w:t xml:space="preserve"> Zhang</w:t>
            </w:r>
            <w:r w:rsidRPr="00CC0E49">
              <w:rPr>
                <w:rFonts w:hint="eastAsia"/>
                <w:sz w:val="24"/>
                <w:shd w:val="clear" w:color="auto" w:fill="FFFFFF"/>
              </w:rPr>
              <w:t xml:space="preserve">, </w:t>
            </w:r>
            <w:proofErr w:type="spellStart"/>
            <w:r w:rsidRPr="00CC0E49">
              <w:rPr>
                <w:sz w:val="24"/>
                <w:shd w:val="clear" w:color="auto" w:fill="FFFFFF"/>
              </w:rPr>
              <w:t>Jianjun</w:t>
            </w:r>
            <w:proofErr w:type="spellEnd"/>
            <w:r w:rsidRPr="00CC0E49">
              <w:rPr>
                <w:sz w:val="24"/>
                <w:shd w:val="clear" w:color="auto" w:fill="FFFFFF"/>
              </w:rPr>
              <w:t xml:space="preserve"> Shi</w:t>
            </w:r>
            <w:r w:rsidRPr="00CC0E49">
              <w:rPr>
                <w:rFonts w:hint="eastAsia"/>
                <w:sz w:val="24"/>
                <w:shd w:val="clear" w:color="auto" w:fill="FFFFFF"/>
              </w:rPr>
              <w:t xml:space="preserve">, </w:t>
            </w:r>
            <w:r w:rsidRPr="00CC0E49">
              <w:rPr>
                <w:sz w:val="24"/>
                <w:shd w:val="clear" w:color="auto" w:fill="FFFFFF"/>
              </w:rPr>
              <w:t>Yang Cao</w:t>
            </w:r>
            <w:r w:rsidRPr="00CC0E49">
              <w:rPr>
                <w:rFonts w:hint="eastAsia"/>
                <w:sz w:val="24"/>
                <w:shd w:val="clear" w:color="auto" w:fill="FFFFFF"/>
              </w:rPr>
              <w:t xml:space="preserve">. </w:t>
            </w:r>
            <w:r w:rsidRPr="00CC0E49">
              <w:rPr>
                <w:sz w:val="24"/>
                <w:shd w:val="clear" w:color="auto" w:fill="FFFFFF"/>
              </w:rPr>
              <w:t>Reinforced low density alginate-based aerogels: preparation, hydrophobic modification and characterization</w:t>
            </w:r>
            <w:r w:rsidRPr="00CC0E49">
              <w:rPr>
                <w:rFonts w:hint="eastAsia"/>
                <w:sz w:val="24"/>
                <w:shd w:val="clear" w:color="auto" w:fill="FFFFFF"/>
              </w:rPr>
              <w:t>.</w:t>
            </w:r>
            <w:r w:rsidRPr="00CC0E49">
              <w:rPr>
                <w:rFonts w:eastAsia="仿宋" w:hint="eastAsia"/>
                <w:sz w:val="24"/>
              </w:rPr>
              <w:t xml:space="preserve"> </w:t>
            </w:r>
            <w:r w:rsidR="003C08F7" w:rsidRPr="003C08F7">
              <w:rPr>
                <w:sz w:val="24"/>
                <w:shd w:val="clear" w:color="auto" w:fill="FFFFFF"/>
              </w:rPr>
              <w:t>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rFonts w:eastAsia="仿宋" w:hint="eastAsia"/>
                <w:sz w:val="24"/>
              </w:rPr>
              <w:t xml:space="preserve">, </w:t>
            </w:r>
            <w:r w:rsidRPr="00CC0E49">
              <w:rPr>
                <w:sz w:val="24"/>
                <w:shd w:val="clear" w:color="auto" w:fill="FFFFFF"/>
              </w:rPr>
              <w:t>2012</w:t>
            </w:r>
            <w:r w:rsidRPr="00CC0E49">
              <w:rPr>
                <w:rFonts w:hint="eastAsia"/>
                <w:sz w:val="24"/>
                <w:shd w:val="clear" w:color="auto" w:fill="FFFFFF"/>
              </w:rPr>
              <w:t xml:space="preserve">, </w:t>
            </w:r>
            <w:r w:rsidRPr="00CC0E49">
              <w:rPr>
                <w:sz w:val="24"/>
                <w:shd w:val="clear" w:color="auto" w:fill="FFFFFF"/>
              </w:rPr>
              <w:t>88</w:t>
            </w:r>
            <w:r w:rsidRPr="00CC0E49">
              <w:rPr>
                <w:rFonts w:hint="eastAsia"/>
                <w:sz w:val="24"/>
                <w:shd w:val="clear" w:color="auto" w:fill="FFFFFF"/>
              </w:rPr>
              <w:t>(</w:t>
            </w:r>
            <w:r w:rsidRPr="00CC0E49">
              <w:rPr>
                <w:sz w:val="24"/>
                <w:shd w:val="clear" w:color="auto" w:fill="FFFFFF"/>
              </w:rPr>
              <w:t>3</w:t>
            </w:r>
            <w:r w:rsidRPr="00CC0E49">
              <w:rPr>
                <w:rFonts w:hint="eastAsia"/>
                <w:sz w:val="24"/>
                <w:shd w:val="clear" w:color="auto" w:fill="FFFFFF"/>
              </w:rPr>
              <w:t xml:space="preserve">): </w:t>
            </w:r>
            <w:r w:rsidRPr="00CC0E49">
              <w:rPr>
                <w:sz w:val="24"/>
                <w:shd w:val="clear" w:color="auto" w:fill="FFFFFF"/>
              </w:rPr>
              <w:t>1093-1099</w:t>
            </w:r>
            <w:r w:rsidRPr="00CC0E49">
              <w:rPr>
                <w:rFonts w:hint="eastAsia"/>
                <w:sz w:val="24"/>
                <w:shd w:val="clear" w:color="auto" w:fill="FFFFFF"/>
              </w:rPr>
              <w:t xml:space="preserve">. </w:t>
            </w:r>
          </w:p>
          <w:p w:rsidR="00CC0E49" w:rsidRPr="00CC0E49" w:rsidRDefault="00CC0E49" w:rsidP="00C53848">
            <w:pPr>
              <w:numPr>
                <w:ilvl w:val="0"/>
                <w:numId w:val="1"/>
              </w:numPr>
              <w:autoSpaceDE w:val="0"/>
              <w:autoSpaceDN w:val="0"/>
              <w:adjustRightInd w:val="0"/>
              <w:spacing w:line="276" w:lineRule="auto"/>
              <w:ind w:left="315" w:right="108" w:hanging="315"/>
              <w:rPr>
                <w:sz w:val="24"/>
                <w:shd w:val="clear" w:color="auto" w:fill="FFFFFF"/>
              </w:rPr>
            </w:pPr>
            <w:proofErr w:type="spellStart"/>
            <w:r w:rsidRPr="00CC0E49">
              <w:rPr>
                <w:sz w:val="24"/>
                <w:shd w:val="clear" w:color="auto" w:fill="FFFFFF"/>
              </w:rPr>
              <w:t>Zhanying</w:t>
            </w:r>
            <w:proofErr w:type="spellEnd"/>
            <w:r w:rsidRPr="00CC0E49">
              <w:rPr>
                <w:sz w:val="24"/>
                <w:shd w:val="clear" w:color="auto" w:fill="FFFFFF"/>
              </w:rPr>
              <w:t xml:space="preserve"> Li, Lin Shao, </w:t>
            </w:r>
            <w:proofErr w:type="spellStart"/>
            <w:r w:rsidRPr="00CC0E49">
              <w:rPr>
                <w:sz w:val="24"/>
                <w:shd w:val="clear" w:color="auto" w:fill="FFFFFF"/>
              </w:rPr>
              <w:t>Zehai</w:t>
            </w:r>
            <w:proofErr w:type="spellEnd"/>
            <w:r w:rsidRPr="00CC0E49">
              <w:rPr>
                <w:sz w:val="24"/>
                <w:shd w:val="clear" w:color="auto" w:fill="FFFFFF"/>
              </w:rPr>
              <w:t xml:space="preserve"> </w:t>
            </w:r>
            <w:proofErr w:type="spellStart"/>
            <w:r w:rsidRPr="00CC0E49">
              <w:rPr>
                <w:sz w:val="24"/>
                <w:shd w:val="clear" w:color="auto" w:fill="FFFFFF"/>
              </w:rPr>
              <w:t>Ruan</w:t>
            </w:r>
            <w:proofErr w:type="spellEnd"/>
            <w:r w:rsidRPr="00CC0E49">
              <w:rPr>
                <w:sz w:val="24"/>
                <w:shd w:val="clear" w:color="auto" w:fill="FFFFFF"/>
              </w:rPr>
              <w:t xml:space="preserve">, </w:t>
            </w:r>
            <w:proofErr w:type="spellStart"/>
            <w:r w:rsidRPr="00CC0E49">
              <w:rPr>
                <w:sz w:val="24"/>
                <w:shd w:val="clear" w:color="auto" w:fill="FFFFFF"/>
              </w:rPr>
              <w:t>Wenbin</w:t>
            </w:r>
            <w:proofErr w:type="spellEnd"/>
            <w:r w:rsidRPr="00CC0E49">
              <w:rPr>
                <w:sz w:val="24"/>
                <w:shd w:val="clear" w:color="auto" w:fill="FFFFFF"/>
              </w:rPr>
              <w:t xml:space="preserve"> Hu, </w:t>
            </w:r>
            <w:proofErr w:type="spellStart"/>
            <w:r w:rsidRPr="00CC0E49">
              <w:rPr>
                <w:sz w:val="24"/>
                <w:shd w:val="clear" w:color="auto" w:fill="FFFFFF"/>
              </w:rPr>
              <w:t>Lingbin</w:t>
            </w:r>
            <w:proofErr w:type="spellEnd"/>
            <w:r w:rsidRPr="00CC0E49">
              <w:rPr>
                <w:sz w:val="24"/>
                <w:shd w:val="clear" w:color="auto" w:fill="FFFFFF"/>
              </w:rPr>
              <w:t xml:space="preserve"> Lu*, </w:t>
            </w:r>
            <w:proofErr w:type="spellStart"/>
            <w:r w:rsidRPr="00CC0E49">
              <w:rPr>
                <w:sz w:val="24"/>
                <w:shd w:val="clear" w:color="auto" w:fill="FFFFFF"/>
              </w:rPr>
              <w:t>Yongjun</w:t>
            </w:r>
            <w:proofErr w:type="spellEnd"/>
            <w:r w:rsidRPr="00CC0E49">
              <w:rPr>
                <w:sz w:val="24"/>
                <w:shd w:val="clear" w:color="auto" w:fill="FFFFFF"/>
              </w:rPr>
              <w:t xml:space="preserve"> Chen. Converting untreated waste oﬃce paper and chitosan into aerogel adsorbent for the removal of heavy metal ions.</w:t>
            </w:r>
            <w:r w:rsidRPr="00CC0E49">
              <w:rPr>
                <w:sz w:val="24"/>
              </w:rPr>
              <w:t xml:space="preserve"> </w:t>
            </w:r>
            <w:r w:rsidR="003C08F7" w:rsidRPr="003C08F7">
              <w:rPr>
                <w:sz w:val="24"/>
                <w:shd w:val="clear" w:color="auto" w:fill="FFFFFF"/>
              </w:rPr>
              <w:t>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sz w:val="24"/>
              </w:rPr>
              <w:t xml:space="preserve">, </w:t>
            </w:r>
            <w:r w:rsidRPr="00CC0E49">
              <w:rPr>
                <w:sz w:val="24"/>
                <w:shd w:val="clear" w:color="auto" w:fill="FFFFFF"/>
              </w:rPr>
              <w:t xml:space="preserve">2018, 193: 221-227. </w:t>
            </w:r>
          </w:p>
          <w:p w:rsidR="00013411" w:rsidRDefault="00CC0E49" w:rsidP="00C53848">
            <w:pPr>
              <w:numPr>
                <w:ilvl w:val="0"/>
                <w:numId w:val="1"/>
              </w:numPr>
              <w:autoSpaceDE w:val="0"/>
              <w:autoSpaceDN w:val="0"/>
              <w:adjustRightInd w:val="0"/>
              <w:spacing w:line="276" w:lineRule="auto"/>
              <w:ind w:left="360" w:right="108" w:hangingChars="150" w:hanging="360"/>
              <w:rPr>
                <w:rFonts w:eastAsia="仿宋_GB2312"/>
                <w:bCs/>
                <w:sz w:val="24"/>
                <w:szCs w:val="24"/>
              </w:rPr>
            </w:pPr>
            <w:proofErr w:type="spellStart"/>
            <w:r w:rsidRPr="00CC0E49">
              <w:rPr>
                <w:sz w:val="24"/>
                <w:shd w:val="clear" w:color="auto" w:fill="FFFFFF"/>
              </w:rPr>
              <w:t>Wenbin</w:t>
            </w:r>
            <w:proofErr w:type="spellEnd"/>
            <w:r w:rsidRPr="00CC0E49">
              <w:rPr>
                <w:sz w:val="24"/>
                <w:shd w:val="clear" w:color="auto" w:fill="FFFFFF"/>
              </w:rPr>
              <w:t xml:space="preserve"> Hu, </w:t>
            </w:r>
            <w:proofErr w:type="spellStart"/>
            <w:r w:rsidRPr="00CC0E49">
              <w:rPr>
                <w:sz w:val="24"/>
                <w:shd w:val="clear" w:color="auto" w:fill="FFFFFF"/>
              </w:rPr>
              <w:t>Lingbin</w:t>
            </w:r>
            <w:proofErr w:type="spellEnd"/>
            <w:r w:rsidRPr="00CC0E49">
              <w:rPr>
                <w:sz w:val="24"/>
                <w:shd w:val="clear" w:color="auto" w:fill="FFFFFF"/>
              </w:rPr>
              <w:t xml:space="preserve"> Lu*, </w:t>
            </w:r>
            <w:proofErr w:type="spellStart"/>
            <w:r w:rsidRPr="00CC0E49">
              <w:rPr>
                <w:sz w:val="24"/>
                <w:shd w:val="clear" w:color="auto" w:fill="FFFFFF"/>
              </w:rPr>
              <w:t>Zhanying</w:t>
            </w:r>
            <w:proofErr w:type="spellEnd"/>
            <w:r w:rsidRPr="00CC0E49">
              <w:rPr>
                <w:sz w:val="24"/>
                <w:shd w:val="clear" w:color="auto" w:fill="FFFFFF"/>
              </w:rPr>
              <w:t xml:space="preserve"> Li, Lin Shao. A facile slow-gel method for bulk Al-doped </w:t>
            </w:r>
            <w:proofErr w:type="spellStart"/>
            <w:r w:rsidRPr="00CC0E49">
              <w:rPr>
                <w:sz w:val="24"/>
                <w:shd w:val="clear" w:color="auto" w:fill="FFFFFF"/>
              </w:rPr>
              <w:t>carboxymethyl</w:t>
            </w:r>
            <w:proofErr w:type="spellEnd"/>
            <w:r w:rsidRPr="00CC0E49">
              <w:rPr>
                <w:sz w:val="24"/>
                <w:shd w:val="clear" w:color="auto" w:fill="FFFFFF"/>
              </w:rPr>
              <w:t xml:space="preserve"> cellulose aerogels with excellent ﬂame </w:t>
            </w:r>
            <w:proofErr w:type="spellStart"/>
            <w:r w:rsidRPr="00CC0E49">
              <w:rPr>
                <w:sz w:val="24"/>
                <w:shd w:val="clear" w:color="auto" w:fill="FFFFFF"/>
              </w:rPr>
              <w:t>retardancy</w:t>
            </w:r>
            <w:proofErr w:type="spellEnd"/>
            <w:r w:rsidRPr="00CC0E49">
              <w:rPr>
                <w:sz w:val="24"/>
                <w:shd w:val="clear" w:color="auto" w:fill="FFFFFF"/>
              </w:rPr>
              <w:t xml:space="preserve">. </w:t>
            </w:r>
            <w:r w:rsidR="003C08F7" w:rsidRPr="003C08F7">
              <w:rPr>
                <w:sz w:val="24"/>
                <w:shd w:val="clear" w:color="auto" w:fill="FFFFFF"/>
              </w:rPr>
              <w:t>Carbohydrate</w:t>
            </w:r>
            <w:r w:rsidR="003C08F7" w:rsidRPr="003C08F7">
              <w:rPr>
                <w:rFonts w:hint="eastAsia"/>
                <w:sz w:val="24"/>
                <w:shd w:val="clear" w:color="auto" w:fill="FFFFFF"/>
              </w:rPr>
              <w:t xml:space="preserve"> </w:t>
            </w:r>
            <w:r w:rsidR="003C08F7" w:rsidRPr="003C08F7">
              <w:rPr>
                <w:sz w:val="24"/>
                <w:shd w:val="clear" w:color="auto" w:fill="FFFFFF"/>
              </w:rPr>
              <w:t>Polymer</w:t>
            </w:r>
            <w:r w:rsidR="003C08F7" w:rsidRPr="003C08F7">
              <w:rPr>
                <w:rFonts w:hint="eastAsia"/>
                <w:sz w:val="24"/>
                <w:shd w:val="clear" w:color="auto" w:fill="FFFFFF"/>
              </w:rPr>
              <w:t>s</w:t>
            </w:r>
            <w:r w:rsidRPr="00CC0E49">
              <w:rPr>
                <w:sz w:val="24"/>
              </w:rPr>
              <w:t xml:space="preserve">, </w:t>
            </w:r>
            <w:r w:rsidRPr="00CC0E49">
              <w:rPr>
                <w:sz w:val="24"/>
                <w:shd w:val="clear" w:color="auto" w:fill="FFFFFF"/>
              </w:rPr>
              <w:t xml:space="preserve">2019, 207:352-361. </w:t>
            </w:r>
          </w:p>
        </w:tc>
      </w:tr>
      <w:tr w:rsidR="00013411">
        <w:trPr>
          <w:trHeight w:val="1654"/>
          <w:jc w:val="center"/>
        </w:trPr>
        <w:tc>
          <w:tcPr>
            <w:tcW w:w="2269" w:type="dxa"/>
            <w:vAlign w:val="center"/>
          </w:tcPr>
          <w:p w:rsidR="00013411" w:rsidRDefault="0085382C">
            <w:pPr>
              <w:spacing w:line="440" w:lineRule="exact"/>
              <w:jc w:val="center"/>
              <w:rPr>
                <w:rFonts w:eastAsia="仿宋_GB2312"/>
                <w:bCs/>
                <w:sz w:val="28"/>
                <w:szCs w:val="24"/>
                <w:lang w:val="en"/>
              </w:rPr>
            </w:pPr>
            <w:r>
              <w:rPr>
                <w:rFonts w:eastAsia="仿宋_GB2312"/>
                <w:bCs/>
                <w:sz w:val="28"/>
                <w:szCs w:val="24"/>
              </w:rPr>
              <w:lastRenderedPageBreak/>
              <w:t>主要完成人</w:t>
            </w:r>
          </w:p>
        </w:tc>
        <w:tc>
          <w:tcPr>
            <w:tcW w:w="6755" w:type="dxa"/>
            <w:vAlign w:val="center"/>
          </w:tcPr>
          <w:p w:rsidR="00013411" w:rsidRDefault="00784B5C">
            <w:pPr>
              <w:spacing w:line="440" w:lineRule="exact"/>
              <w:rPr>
                <w:rFonts w:eastAsia="仿宋_GB2312" w:hint="eastAsia"/>
                <w:bCs/>
                <w:sz w:val="24"/>
                <w:szCs w:val="24"/>
              </w:rPr>
            </w:pPr>
            <w:r>
              <w:rPr>
                <w:rFonts w:eastAsia="仿宋_GB2312" w:hint="eastAsia"/>
                <w:bCs/>
                <w:sz w:val="24"/>
                <w:szCs w:val="24"/>
              </w:rPr>
              <w:t>卢凌彬</w:t>
            </w:r>
            <w:r w:rsidR="0085382C">
              <w:rPr>
                <w:rFonts w:eastAsia="仿宋_GB2312"/>
                <w:bCs/>
                <w:sz w:val="24"/>
                <w:szCs w:val="24"/>
              </w:rPr>
              <w:t>，排名</w:t>
            </w:r>
            <w:r w:rsidR="0085382C">
              <w:rPr>
                <w:rFonts w:eastAsia="仿宋_GB2312"/>
                <w:bCs/>
                <w:sz w:val="24"/>
                <w:szCs w:val="24"/>
              </w:rPr>
              <w:t>1</w:t>
            </w:r>
            <w:r w:rsidR="0085382C">
              <w:rPr>
                <w:rFonts w:eastAsia="仿宋_GB2312"/>
                <w:bCs/>
                <w:sz w:val="24"/>
                <w:szCs w:val="24"/>
              </w:rPr>
              <w:t>，</w:t>
            </w:r>
            <w:r>
              <w:rPr>
                <w:rFonts w:eastAsia="仿宋_GB2312" w:hint="eastAsia"/>
                <w:bCs/>
                <w:sz w:val="24"/>
                <w:szCs w:val="24"/>
              </w:rPr>
              <w:t>教授</w:t>
            </w:r>
            <w:r w:rsidR="0085382C">
              <w:rPr>
                <w:rFonts w:eastAsia="仿宋_GB2312"/>
                <w:bCs/>
                <w:sz w:val="24"/>
                <w:szCs w:val="24"/>
              </w:rPr>
              <w:t>，</w:t>
            </w:r>
            <w:r>
              <w:rPr>
                <w:rFonts w:eastAsia="仿宋_GB2312" w:hint="eastAsia"/>
                <w:bCs/>
                <w:sz w:val="24"/>
                <w:szCs w:val="24"/>
              </w:rPr>
              <w:t>海南大学</w:t>
            </w:r>
            <w:r w:rsidR="0085382C">
              <w:rPr>
                <w:rFonts w:eastAsia="仿宋_GB2312"/>
                <w:bCs/>
                <w:sz w:val="24"/>
                <w:szCs w:val="24"/>
              </w:rPr>
              <w:t>；</w:t>
            </w:r>
          </w:p>
          <w:p w:rsidR="00E564C8" w:rsidRDefault="00E564C8">
            <w:pPr>
              <w:spacing w:line="440" w:lineRule="exact"/>
              <w:rPr>
                <w:rFonts w:eastAsia="仿宋_GB2312"/>
                <w:bCs/>
                <w:sz w:val="24"/>
                <w:szCs w:val="24"/>
              </w:rPr>
            </w:pPr>
            <w:r>
              <w:rPr>
                <w:rFonts w:eastAsia="仿宋_GB2312" w:hint="eastAsia"/>
                <w:bCs/>
                <w:sz w:val="24"/>
                <w:szCs w:val="24"/>
              </w:rPr>
              <w:t>石建军，</w:t>
            </w:r>
            <w:r w:rsidR="009C45A0">
              <w:rPr>
                <w:rFonts w:eastAsia="仿宋_GB2312" w:hint="eastAsia"/>
                <w:bCs/>
                <w:sz w:val="24"/>
                <w:szCs w:val="24"/>
              </w:rPr>
              <w:t>排名</w:t>
            </w:r>
            <w:r w:rsidR="009C45A0">
              <w:rPr>
                <w:rFonts w:eastAsia="仿宋_GB2312" w:hint="eastAsia"/>
                <w:bCs/>
                <w:sz w:val="24"/>
                <w:szCs w:val="24"/>
              </w:rPr>
              <w:t>2</w:t>
            </w:r>
            <w:r w:rsidR="009C45A0">
              <w:rPr>
                <w:rFonts w:eastAsia="仿宋_GB2312" w:hint="eastAsia"/>
                <w:bCs/>
                <w:sz w:val="24"/>
                <w:szCs w:val="24"/>
              </w:rPr>
              <w:t>，</w:t>
            </w:r>
            <w:r w:rsidR="00C53848">
              <w:rPr>
                <w:rFonts w:eastAsia="仿宋_GB2312" w:hint="eastAsia"/>
                <w:bCs/>
                <w:sz w:val="24"/>
                <w:szCs w:val="24"/>
              </w:rPr>
              <w:t>讲师，</w:t>
            </w:r>
            <w:r w:rsidR="009C45A0">
              <w:rPr>
                <w:rFonts w:eastAsia="仿宋_GB2312" w:hint="eastAsia"/>
                <w:bCs/>
                <w:sz w:val="24"/>
                <w:szCs w:val="24"/>
              </w:rPr>
              <w:t>海南师范大学；</w:t>
            </w:r>
          </w:p>
          <w:p w:rsidR="00013411" w:rsidRDefault="00FC696E">
            <w:pPr>
              <w:spacing w:line="440" w:lineRule="exact"/>
              <w:rPr>
                <w:rFonts w:eastAsia="仿宋_GB2312"/>
                <w:bCs/>
                <w:sz w:val="24"/>
                <w:szCs w:val="24"/>
              </w:rPr>
            </w:pPr>
            <w:r>
              <w:rPr>
                <w:rFonts w:eastAsia="仿宋_GB2312" w:hint="eastAsia"/>
                <w:bCs/>
                <w:sz w:val="24"/>
                <w:szCs w:val="24"/>
              </w:rPr>
              <w:t>张苹</w:t>
            </w:r>
            <w:r w:rsidR="0085382C">
              <w:rPr>
                <w:rFonts w:eastAsia="仿宋_GB2312"/>
                <w:bCs/>
                <w:sz w:val="24"/>
                <w:szCs w:val="24"/>
              </w:rPr>
              <w:t>，排名</w:t>
            </w:r>
            <w:r w:rsidR="00F21C31">
              <w:rPr>
                <w:rFonts w:eastAsia="仿宋_GB2312"/>
                <w:bCs/>
                <w:sz w:val="24"/>
                <w:szCs w:val="24"/>
              </w:rPr>
              <w:t>3</w:t>
            </w:r>
            <w:r>
              <w:rPr>
                <w:rFonts w:eastAsia="仿宋_GB2312"/>
                <w:bCs/>
                <w:sz w:val="24"/>
                <w:szCs w:val="24"/>
              </w:rPr>
              <w:t>，</w:t>
            </w:r>
            <w:r w:rsidR="009C4ABC" w:rsidRPr="009C4ABC">
              <w:rPr>
                <w:rFonts w:eastAsia="仿宋_GB2312" w:hint="eastAsia"/>
                <w:bCs/>
                <w:sz w:val="24"/>
                <w:szCs w:val="24"/>
              </w:rPr>
              <w:t>高级实验师</w:t>
            </w:r>
            <w:r>
              <w:rPr>
                <w:rFonts w:eastAsia="仿宋_GB2312"/>
                <w:bCs/>
                <w:sz w:val="24"/>
                <w:szCs w:val="24"/>
              </w:rPr>
              <w:t>，</w:t>
            </w:r>
            <w:r>
              <w:rPr>
                <w:rFonts w:eastAsia="仿宋_GB2312" w:hint="eastAsia"/>
                <w:bCs/>
                <w:sz w:val="24"/>
                <w:szCs w:val="24"/>
              </w:rPr>
              <w:t>海南大学</w:t>
            </w:r>
            <w:r w:rsidR="0085382C">
              <w:rPr>
                <w:rFonts w:eastAsia="仿宋_GB2312"/>
                <w:bCs/>
                <w:sz w:val="24"/>
                <w:szCs w:val="24"/>
              </w:rPr>
              <w:t>；</w:t>
            </w:r>
          </w:p>
          <w:p w:rsidR="000C5E74" w:rsidRDefault="00FC696E">
            <w:pPr>
              <w:spacing w:line="440" w:lineRule="exact"/>
              <w:rPr>
                <w:rFonts w:eastAsia="仿宋_GB2312"/>
                <w:bCs/>
                <w:sz w:val="24"/>
                <w:szCs w:val="24"/>
              </w:rPr>
            </w:pPr>
            <w:r>
              <w:rPr>
                <w:rFonts w:eastAsia="仿宋_GB2312" w:hint="eastAsia"/>
                <w:bCs/>
                <w:sz w:val="24"/>
                <w:szCs w:val="24"/>
              </w:rPr>
              <w:t>曹阳，</w:t>
            </w:r>
            <w:r>
              <w:rPr>
                <w:rFonts w:eastAsia="仿宋_GB2312"/>
                <w:bCs/>
                <w:sz w:val="24"/>
                <w:szCs w:val="24"/>
              </w:rPr>
              <w:t>排名</w:t>
            </w:r>
            <w:r w:rsidR="00C53848">
              <w:rPr>
                <w:rFonts w:eastAsia="仿宋_GB2312"/>
                <w:bCs/>
                <w:sz w:val="24"/>
                <w:szCs w:val="24"/>
              </w:rPr>
              <w:t>4</w:t>
            </w:r>
            <w:r>
              <w:rPr>
                <w:rFonts w:eastAsia="仿宋_GB2312"/>
                <w:bCs/>
                <w:sz w:val="24"/>
                <w:szCs w:val="24"/>
              </w:rPr>
              <w:t>，</w:t>
            </w:r>
            <w:r>
              <w:rPr>
                <w:rFonts w:eastAsia="仿宋_GB2312" w:hint="eastAsia"/>
                <w:bCs/>
                <w:sz w:val="24"/>
                <w:szCs w:val="24"/>
              </w:rPr>
              <w:t>教授</w:t>
            </w:r>
            <w:r>
              <w:rPr>
                <w:rFonts w:eastAsia="仿宋_GB2312"/>
                <w:bCs/>
                <w:sz w:val="24"/>
                <w:szCs w:val="24"/>
              </w:rPr>
              <w:t>，</w:t>
            </w:r>
            <w:r>
              <w:rPr>
                <w:rFonts w:eastAsia="仿宋_GB2312" w:hint="eastAsia"/>
                <w:bCs/>
                <w:sz w:val="24"/>
                <w:szCs w:val="24"/>
              </w:rPr>
              <w:t>海南大学</w:t>
            </w:r>
          </w:p>
        </w:tc>
      </w:tr>
      <w:tr w:rsidR="00013411">
        <w:trPr>
          <w:trHeight w:val="948"/>
          <w:jc w:val="center"/>
        </w:trPr>
        <w:tc>
          <w:tcPr>
            <w:tcW w:w="2269" w:type="dxa"/>
            <w:vAlign w:val="center"/>
          </w:tcPr>
          <w:p w:rsidR="00013411" w:rsidRDefault="0085382C">
            <w:pPr>
              <w:spacing w:line="440" w:lineRule="exact"/>
              <w:jc w:val="center"/>
              <w:rPr>
                <w:rFonts w:eastAsia="仿宋"/>
                <w:bCs/>
                <w:sz w:val="24"/>
                <w:szCs w:val="24"/>
              </w:rPr>
            </w:pPr>
            <w:r>
              <w:rPr>
                <w:rFonts w:eastAsia="仿宋"/>
                <w:bCs/>
                <w:sz w:val="28"/>
                <w:szCs w:val="24"/>
              </w:rPr>
              <w:t>主要完成单位</w:t>
            </w:r>
          </w:p>
        </w:tc>
        <w:tc>
          <w:tcPr>
            <w:tcW w:w="6755" w:type="dxa"/>
            <w:vAlign w:val="center"/>
          </w:tcPr>
          <w:p w:rsidR="00013411" w:rsidRDefault="0085382C" w:rsidP="00E564C8">
            <w:pPr>
              <w:spacing w:line="440" w:lineRule="exact"/>
              <w:jc w:val="left"/>
              <w:rPr>
                <w:rFonts w:eastAsia="仿宋"/>
                <w:bCs/>
                <w:sz w:val="24"/>
                <w:szCs w:val="24"/>
              </w:rPr>
            </w:pPr>
            <w:r>
              <w:rPr>
                <w:rFonts w:eastAsia="仿宋_GB2312"/>
                <w:bCs/>
                <w:sz w:val="24"/>
                <w:szCs w:val="24"/>
              </w:rPr>
              <w:t>1.</w:t>
            </w:r>
            <w:r w:rsidR="00E564C8">
              <w:rPr>
                <w:rFonts w:eastAsia="仿宋_GB2312" w:hint="eastAsia"/>
                <w:bCs/>
                <w:sz w:val="24"/>
                <w:szCs w:val="24"/>
              </w:rPr>
              <w:t xml:space="preserve"> </w:t>
            </w:r>
            <w:r w:rsidR="00784B5C">
              <w:rPr>
                <w:rFonts w:eastAsia="仿宋_GB2312" w:hint="eastAsia"/>
                <w:bCs/>
                <w:sz w:val="24"/>
                <w:szCs w:val="24"/>
              </w:rPr>
              <w:t>海南大学</w:t>
            </w:r>
          </w:p>
        </w:tc>
      </w:tr>
    </w:tbl>
    <w:p w:rsidR="00013411" w:rsidRDefault="00013411"/>
    <w:p w:rsidR="00013411" w:rsidRDefault="00013411">
      <w:pPr>
        <w:spacing w:line="440" w:lineRule="exact"/>
        <w:outlineLvl w:val="1"/>
        <w:rPr>
          <w:rFonts w:ascii="仿宋_GB2312" w:eastAsia="仿宋_GB2312" w:hAnsi="仿宋_GB2312" w:cs="仿宋_GB2312"/>
          <w:b/>
          <w:bCs/>
          <w:sz w:val="32"/>
          <w:szCs w:val="32"/>
        </w:rPr>
      </w:pPr>
    </w:p>
    <w:sectPr w:rsidR="00013411">
      <w:headerReference w:type="default" r:id="rId9"/>
      <w:footerReference w:type="default" r:id="rId10"/>
      <w:pgSz w:w="12240" w:h="15840"/>
      <w:pgMar w:top="1440" w:right="1417" w:bottom="1440" w:left="158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495" w:rsidRDefault="00DB5495">
      <w:r>
        <w:separator/>
      </w:r>
    </w:p>
  </w:endnote>
  <w:endnote w:type="continuationSeparator" w:id="0">
    <w:p w:rsidR="00DB5495" w:rsidRDefault="00DB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11" w:rsidRDefault="00796565">
    <w:pPr>
      <w:pStyle w:val="a3"/>
    </w:pPr>
    <w:r>
      <w:rPr>
        <w:noProof/>
      </w:rPr>
      <mc:AlternateContent>
        <mc:Choice Requires="wps">
          <w:drawing>
            <wp:anchor distT="0" distB="0" distL="114300" distR="114300" simplePos="0" relativeHeight="251657728" behindDoc="0" locked="0" layoutInCell="1" allowOverlap="1">
              <wp:simplePos x="0" y="0"/>
              <wp:positionH relativeFrom="margin">
                <wp:posOffset>4901565</wp:posOffset>
              </wp:positionH>
              <wp:positionV relativeFrom="paragraph">
                <wp:posOffset>-92710</wp:posOffset>
              </wp:positionV>
              <wp:extent cx="974090" cy="234950"/>
              <wp:effectExtent l="0" t="2540" r="1270" b="635"/>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409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411" w:rsidRDefault="0085382C">
                          <w:pPr>
                            <w:snapToGrid w:val="0"/>
                            <w:ind w:rightChars="19" w:right="40"/>
                            <w:rPr>
                              <w:rFonts w:ascii="宋体" w:hAnsi="宋体" w:cs="宋体"/>
                              <w:sz w:val="28"/>
                              <w:szCs w:val="28"/>
                            </w:rPr>
                          </w:pPr>
                          <w:r>
                            <w:rPr>
                              <w:rFonts w:ascii="宋体" w:hAnsi="宋体" w:cs="宋体" w:hint="eastAsia"/>
                              <w:sz w:val="28"/>
                              <w:szCs w:val="28"/>
                            </w:rPr>
                            <w:t xml:space="preserve">  —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803EE1">
                            <w:rPr>
                              <w:rFonts w:ascii="宋体" w:hAnsi="宋体" w:cs="宋体"/>
                              <w:noProof/>
                              <w:sz w:val="28"/>
                              <w:szCs w:val="28"/>
                            </w:rPr>
                            <w:t>3</w:t>
                          </w:r>
                          <w:r>
                            <w:rPr>
                              <w:rFonts w:ascii="宋体" w:hAnsi="宋体" w:cs="宋体" w:hint="eastAsia"/>
                              <w:sz w:val="28"/>
                              <w:szCs w:val="28"/>
                            </w:rPr>
                            <w:fldChar w:fldCharType="end"/>
                          </w:r>
                          <w:r>
                            <w:rPr>
                              <w:rFonts w:ascii="宋体" w:hAnsi="宋体" w:cs="宋体" w:hint="eastAsia"/>
                              <w:sz w:val="28"/>
                              <w:szCs w:val="28"/>
                            </w:rPr>
                            <w:t xml:space="preserve"> —</w:t>
                          </w:r>
                        </w:p>
                        <w:p w:rsidR="00013411" w:rsidRDefault="00013411">
                          <w:pPr>
                            <w:snapToGrid w:val="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5" o:spid="_x0000_s1026" type="#_x0000_t202" style="position:absolute;margin-left:385.95pt;margin-top:-7.3pt;width:76.7pt;height:18.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" filled="f" stroked="f">
              <v:textbox inset="0,0,0,0">
                <w:txbxContent>
                  <w:p w:rsidR="00013411" w:rsidRDefault="0085382C">
                    <w:pPr>
                      <w:snapToGrid w:val="0"/>
                      <w:ind w:rightChars="19" w:right="40"/>
                      <w:rPr>
                        <w:rFonts w:ascii="宋体" w:hAnsi="宋体" w:cs="宋体"/>
                        <w:sz w:val="28"/>
                        <w:szCs w:val="28"/>
                      </w:rPr>
                    </w:pPr>
                    <w:r>
                      <w:rPr>
                        <w:rFonts w:ascii="宋体" w:hAnsi="宋体" w:cs="宋体" w:hint="eastAsia"/>
                        <w:sz w:val="28"/>
                        <w:szCs w:val="28"/>
                      </w:rPr>
                      <w:t xml:space="preserve">  —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803EE1">
                      <w:rPr>
                        <w:rFonts w:ascii="宋体" w:hAnsi="宋体" w:cs="宋体"/>
                        <w:noProof/>
                        <w:sz w:val="28"/>
                        <w:szCs w:val="28"/>
                      </w:rPr>
                      <w:t>3</w:t>
                    </w:r>
                    <w:r>
                      <w:rPr>
                        <w:rFonts w:ascii="宋体" w:hAnsi="宋体" w:cs="宋体" w:hint="eastAsia"/>
                        <w:sz w:val="28"/>
                        <w:szCs w:val="28"/>
                      </w:rPr>
                      <w:fldChar w:fldCharType="end"/>
                    </w:r>
                    <w:r>
                      <w:rPr>
                        <w:rFonts w:ascii="宋体" w:hAnsi="宋体" w:cs="宋体" w:hint="eastAsia"/>
                        <w:sz w:val="28"/>
                        <w:szCs w:val="28"/>
                      </w:rPr>
                      <w:t xml:space="preserve"> —</w:t>
                    </w:r>
                  </w:p>
                  <w:p w:rsidR="00013411" w:rsidRDefault="00013411">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495" w:rsidRDefault="00DB5495">
      <w:r>
        <w:separator/>
      </w:r>
    </w:p>
  </w:footnote>
  <w:footnote w:type="continuationSeparator" w:id="0">
    <w:p w:rsidR="00DB5495" w:rsidRDefault="00DB5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11" w:rsidRDefault="00013411">
    <w:pPr>
      <w:pStyle w:val="a4"/>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DF57A"/>
    <w:multiLevelType w:val="singleLevel"/>
    <w:tmpl w:val="5ADDF57A"/>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0"/>
  <w:drawingGridHorizontalSpacing w:val="1"/>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D8FF364E"/>
    <w:rsid w:val="F32E5334"/>
    <w:rsid w:val="FFFF4A6C"/>
    <w:rsid w:val="00013411"/>
    <w:rsid w:val="000C5E74"/>
    <w:rsid w:val="001236BC"/>
    <w:rsid w:val="00147EE9"/>
    <w:rsid w:val="00172A27"/>
    <w:rsid w:val="001A0F44"/>
    <w:rsid w:val="003C08F7"/>
    <w:rsid w:val="004D5679"/>
    <w:rsid w:val="006C15F5"/>
    <w:rsid w:val="00784B5C"/>
    <w:rsid w:val="00796565"/>
    <w:rsid w:val="00803EE1"/>
    <w:rsid w:val="0085382C"/>
    <w:rsid w:val="009C3F19"/>
    <w:rsid w:val="009C45A0"/>
    <w:rsid w:val="009C4ABC"/>
    <w:rsid w:val="009F67F2"/>
    <w:rsid w:val="00A5746F"/>
    <w:rsid w:val="00B372C2"/>
    <w:rsid w:val="00B547D1"/>
    <w:rsid w:val="00BF1A89"/>
    <w:rsid w:val="00C53848"/>
    <w:rsid w:val="00C81E33"/>
    <w:rsid w:val="00CC0E49"/>
    <w:rsid w:val="00D85D1E"/>
    <w:rsid w:val="00DB5495"/>
    <w:rsid w:val="00E564C8"/>
    <w:rsid w:val="00F21C31"/>
    <w:rsid w:val="00F368ED"/>
    <w:rsid w:val="00FC696E"/>
    <w:rsid w:val="2ADE9371"/>
    <w:rsid w:val="3ECB47D7"/>
    <w:rsid w:val="4E3D3301"/>
    <w:rsid w:val="6FF74C7A"/>
    <w:rsid w:val="7ADC37DD"/>
    <w:rsid w:val="7BFF7F87"/>
    <w:rsid w:val="7EEF20F4"/>
    <w:rsid w:val="7F5F3CBC"/>
    <w:rsid w:val="7FE9B98C"/>
    <w:rsid w:val="7FEB6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customStyle="1" w:styleId="title1">
    <w:name w:val="title1"/>
    <w:qFormat/>
    <w:rPr>
      <w:b/>
      <w:bCs/>
      <w:color w:val="999900"/>
      <w:sz w:val="24"/>
      <w:szCs w:val="24"/>
    </w:rPr>
  </w:style>
  <w:style w:type="paragraph" w:styleId="a5">
    <w:name w:val="Balloon Text"/>
    <w:basedOn w:val="a"/>
    <w:link w:val="Char"/>
    <w:uiPriority w:val="99"/>
    <w:semiHidden/>
    <w:unhideWhenUsed/>
    <w:rsid w:val="00CC0E49"/>
    <w:rPr>
      <w:sz w:val="18"/>
      <w:szCs w:val="18"/>
    </w:rPr>
  </w:style>
  <w:style w:type="character" w:customStyle="1" w:styleId="Char">
    <w:name w:val="批注框文本 Char"/>
    <w:link w:val="a5"/>
    <w:uiPriority w:val="99"/>
    <w:semiHidden/>
    <w:rsid w:val="00CC0E4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qFormat/>
    <w:pPr>
      <w:tabs>
        <w:tab w:val="center" w:pos="4153"/>
        <w:tab w:val="right" w:pos="8306"/>
      </w:tabs>
      <w:snapToGrid w:val="0"/>
      <w:jc w:val="left"/>
    </w:pPr>
    <w:rPr>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customStyle="1" w:styleId="title1">
    <w:name w:val="title1"/>
    <w:qFormat/>
    <w:rPr>
      <w:b/>
      <w:bCs/>
      <w:color w:val="999900"/>
      <w:sz w:val="24"/>
      <w:szCs w:val="24"/>
    </w:rPr>
  </w:style>
  <w:style w:type="paragraph" w:styleId="a5">
    <w:name w:val="Balloon Text"/>
    <w:basedOn w:val="a"/>
    <w:link w:val="Char"/>
    <w:uiPriority w:val="99"/>
    <w:semiHidden/>
    <w:unhideWhenUsed/>
    <w:rsid w:val="00CC0E49"/>
    <w:rPr>
      <w:sz w:val="18"/>
      <w:szCs w:val="18"/>
    </w:rPr>
  </w:style>
  <w:style w:type="character" w:customStyle="1" w:styleId="Char">
    <w:name w:val="批注框文本 Char"/>
    <w:link w:val="a5"/>
    <w:uiPriority w:val="99"/>
    <w:semiHidden/>
    <w:rsid w:val="00CC0E4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唐欢</dc:creator>
  <cp:lastModifiedBy>LLB</cp:lastModifiedBy>
  <cp:revision>4</cp:revision>
  <dcterms:created xsi:type="dcterms:W3CDTF">2022-12-05T02:08:00Z</dcterms:created>
  <dcterms:modified xsi:type="dcterms:W3CDTF">2022-12-05T02:11:00Z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F828A1BF5D0C44F9BC3D2C1BD12E18FA</vt:lpwstr>
  </property>
</Properties>
</file>