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277" w:rsidRDefault="00BC3358">
      <w:pPr>
        <w:pStyle w:val="31"/>
        <w:rPr>
          <w:rFonts w:ascii="仿宋" w:eastAsia="仿宋" w:hAnsi="仿宋"/>
          <w:b/>
          <w:sz w:val="32"/>
          <w:szCs w:val="32"/>
        </w:rPr>
      </w:pPr>
      <w:r>
        <w:rPr>
          <w:rFonts w:ascii="仿宋" w:eastAsia="仿宋" w:hAnsi="仿宋"/>
          <w:b/>
          <w:sz w:val="32"/>
          <w:szCs w:val="32"/>
        </w:rPr>
        <w:t>2023 年湖北省科技奖</w:t>
      </w:r>
      <w:r>
        <w:rPr>
          <w:rFonts w:ascii="仿宋" w:eastAsia="仿宋" w:hAnsi="仿宋" w:hint="eastAsia"/>
          <w:b/>
          <w:sz w:val="32"/>
          <w:szCs w:val="32"/>
        </w:rPr>
        <w:t>（自然科学奖）</w:t>
      </w:r>
      <w:r>
        <w:rPr>
          <w:rFonts w:ascii="仿宋" w:eastAsia="仿宋" w:hAnsi="仿宋"/>
          <w:b/>
          <w:sz w:val="32"/>
          <w:szCs w:val="32"/>
        </w:rPr>
        <w:t>提名</w:t>
      </w:r>
    </w:p>
    <w:p w:rsidR="00390277" w:rsidRDefault="00BC3358">
      <w:pPr>
        <w:pStyle w:val="31"/>
        <w:rPr>
          <w:rFonts w:ascii="仿宋" w:eastAsia="仿宋" w:hAnsi="仿宋"/>
          <w:b/>
          <w:sz w:val="32"/>
          <w:szCs w:val="32"/>
        </w:rPr>
      </w:pPr>
      <w:r>
        <w:rPr>
          <w:rFonts w:ascii="仿宋" w:eastAsia="仿宋" w:hAnsi="仿宋"/>
          <w:b/>
          <w:sz w:val="32"/>
          <w:szCs w:val="32"/>
        </w:rPr>
        <w:t>公示内容</w:t>
      </w:r>
    </w:p>
    <w:p w:rsidR="00390277" w:rsidRDefault="00BC3358" w:rsidP="00B347AF">
      <w:pPr>
        <w:pStyle w:val="31"/>
        <w:numPr>
          <w:ilvl w:val="0"/>
          <w:numId w:val="1"/>
        </w:numPr>
        <w:jc w:val="both"/>
        <w:rPr>
          <w:rFonts w:ascii="仿宋" w:eastAsia="仿宋" w:hAnsi="仿宋"/>
          <w:b/>
          <w:sz w:val="28"/>
          <w:szCs w:val="28"/>
        </w:rPr>
      </w:pPr>
      <w:r>
        <w:rPr>
          <w:rFonts w:ascii="仿宋" w:eastAsia="仿宋" w:hAnsi="仿宋" w:hint="eastAsia"/>
          <w:b/>
          <w:sz w:val="28"/>
          <w:szCs w:val="28"/>
        </w:rPr>
        <w:t>项目名称：</w:t>
      </w:r>
      <w:r w:rsidR="00B347AF" w:rsidRPr="00B347AF">
        <w:rPr>
          <w:rFonts w:ascii="仿宋" w:eastAsia="仿宋" w:hAnsi="仿宋" w:hint="eastAsia"/>
          <w:b/>
          <w:sz w:val="28"/>
          <w:szCs w:val="28"/>
        </w:rPr>
        <w:t>多功能</w:t>
      </w:r>
      <w:bookmarkStart w:id="0" w:name="OLE_LINK4"/>
      <w:bookmarkStart w:id="1" w:name="OLE_LINK5"/>
      <w:r w:rsidR="00B347AF" w:rsidRPr="00B347AF">
        <w:rPr>
          <w:rFonts w:ascii="仿宋" w:eastAsia="仿宋" w:hAnsi="仿宋" w:hint="eastAsia"/>
          <w:b/>
          <w:sz w:val="28"/>
          <w:szCs w:val="28"/>
        </w:rPr>
        <w:t>生物质碳基纳米材料的仿生制备</w:t>
      </w:r>
      <w:bookmarkEnd w:id="0"/>
      <w:bookmarkEnd w:id="1"/>
      <w:r w:rsidR="00B347AF" w:rsidRPr="00B347AF">
        <w:rPr>
          <w:rFonts w:ascii="仿宋" w:eastAsia="仿宋" w:hAnsi="仿宋" w:hint="eastAsia"/>
          <w:b/>
          <w:sz w:val="28"/>
          <w:szCs w:val="28"/>
        </w:rPr>
        <w:t>及</w:t>
      </w:r>
      <w:r w:rsidR="001843C5">
        <w:rPr>
          <w:rFonts w:ascii="仿宋" w:eastAsia="仿宋" w:hAnsi="仿宋" w:hint="eastAsia"/>
          <w:b/>
          <w:sz w:val="28"/>
          <w:szCs w:val="28"/>
        </w:rPr>
        <w:t>性能研究</w:t>
      </w:r>
    </w:p>
    <w:p w:rsidR="00390277" w:rsidRDefault="00BC3358">
      <w:pPr>
        <w:pStyle w:val="31"/>
        <w:numPr>
          <w:ilvl w:val="0"/>
          <w:numId w:val="1"/>
        </w:numPr>
        <w:jc w:val="both"/>
        <w:rPr>
          <w:rFonts w:ascii="仿宋" w:eastAsia="仿宋" w:hAnsi="仿宋"/>
          <w:b/>
          <w:sz w:val="28"/>
          <w:szCs w:val="28"/>
        </w:rPr>
      </w:pPr>
      <w:r>
        <w:rPr>
          <w:rFonts w:ascii="仿宋" w:eastAsia="仿宋" w:hAnsi="仿宋" w:hint="eastAsia"/>
          <w:b/>
          <w:sz w:val="28"/>
          <w:szCs w:val="28"/>
        </w:rPr>
        <w:t>提名者及提名意见</w:t>
      </w:r>
    </w:p>
    <w:p w:rsidR="00390277" w:rsidRDefault="00BC3358">
      <w:pPr>
        <w:pStyle w:val="31"/>
        <w:ind w:left="540"/>
        <w:jc w:val="both"/>
        <w:rPr>
          <w:rFonts w:ascii="仿宋" w:eastAsia="仿宋" w:hAnsi="仿宋"/>
          <w:b/>
          <w:spacing w:val="-6"/>
          <w:sz w:val="28"/>
          <w:szCs w:val="28"/>
        </w:rPr>
      </w:pPr>
      <w:r>
        <w:rPr>
          <w:rFonts w:ascii="仿宋" w:eastAsia="仿宋" w:hAnsi="仿宋" w:hint="eastAsia"/>
          <w:b/>
          <w:spacing w:val="-6"/>
          <w:sz w:val="28"/>
          <w:szCs w:val="28"/>
        </w:rPr>
        <w:t>提名者：华中师范大学</w:t>
      </w:r>
    </w:p>
    <w:p w:rsidR="00717D1E" w:rsidRPr="00C21C74" w:rsidRDefault="00BC3358" w:rsidP="0040728C">
      <w:pPr>
        <w:pStyle w:val="31"/>
        <w:ind w:left="540"/>
        <w:jc w:val="both"/>
        <w:rPr>
          <w:rFonts w:ascii="Times New Roman" w:eastAsia="仿宋" w:hAnsi="Times New Roman"/>
          <w:spacing w:val="-6"/>
          <w:sz w:val="28"/>
          <w:szCs w:val="28"/>
        </w:rPr>
      </w:pPr>
      <w:r w:rsidRPr="00FD0728">
        <w:rPr>
          <w:rFonts w:ascii="Times New Roman" w:eastAsia="仿宋" w:hAnsi="Times New Roman" w:hint="eastAsia"/>
          <w:b/>
          <w:spacing w:val="-6"/>
          <w:sz w:val="28"/>
          <w:szCs w:val="28"/>
        </w:rPr>
        <w:t>提名意见：</w:t>
      </w:r>
      <w:r w:rsidR="00C71741" w:rsidRPr="00C21C74">
        <w:rPr>
          <w:rFonts w:ascii="Times New Roman" w:eastAsia="仿宋" w:hAnsi="Times New Roman" w:hint="eastAsia"/>
          <w:spacing w:val="-6"/>
          <w:sz w:val="28"/>
          <w:szCs w:val="28"/>
        </w:rPr>
        <w:t>该项目</w:t>
      </w:r>
      <w:r w:rsidR="007561C5" w:rsidRPr="00C21C74">
        <w:rPr>
          <w:rFonts w:ascii="Times New Roman" w:eastAsia="仿宋" w:hAnsi="Times New Roman" w:hint="eastAsia"/>
          <w:spacing w:val="-6"/>
          <w:sz w:val="28"/>
          <w:szCs w:val="28"/>
        </w:rPr>
        <w:t>聚焦</w:t>
      </w:r>
      <w:r w:rsidR="009F3B36">
        <w:rPr>
          <w:rFonts w:ascii="Times New Roman" w:eastAsia="仿宋" w:hAnsi="Times New Roman" w:hint="eastAsia"/>
          <w:spacing w:val="-6"/>
          <w:sz w:val="28"/>
          <w:szCs w:val="28"/>
        </w:rPr>
        <w:t>于如何实现</w:t>
      </w:r>
      <w:r w:rsidR="005D5746" w:rsidRPr="00C21C74">
        <w:rPr>
          <w:rFonts w:ascii="Times New Roman" w:eastAsia="仿宋" w:hAnsi="Times New Roman" w:hint="eastAsia"/>
          <w:spacing w:val="-6"/>
          <w:sz w:val="28"/>
          <w:szCs w:val="28"/>
        </w:rPr>
        <w:t>生物</w:t>
      </w:r>
      <w:r w:rsidR="00FB3FF0">
        <w:rPr>
          <w:rFonts w:ascii="Times New Roman" w:eastAsia="仿宋" w:hAnsi="Times New Roman" w:hint="eastAsia"/>
          <w:spacing w:val="-6"/>
          <w:sz w:val="28"/>
          <w:szCs w:val="28"/>
        </w:rPr>
        <w:t>质</w:t>
      </w:r>
      <w:r w:rsidR="00A35179" w:rsidRPr="00C21C74">
        <w:rPr>
          <w:rFonts w:ascii="Times New Roman" w:eastAsia="仿宋" w:hAnsi="Times New Roman" w:hint="eastAsia"/>
          <w:spacing w:val="-6"/>
          <w:sz w:val="28"/>
          <w:szCs w:val="28"/>
        </w:rPr>
        <w:t>碳基</w:t>
      </w:r>
      <w:r w:rsidR="007561C5" w:rsidRPr="00C21C74">
        <w:rPr>
          <w:rFonts w:ascii="Times New Roman" w:eastAsia="仿宋" w:hAnsi="Times New Roman" w:hint="eastAsia"/>
          <w:spacing w:val="-6"/>
          <w:sz w:val="28"/>
          <w:szCs w:val="28"/>
        </w:rPr>
        <w:t>材料的纳米结构仿生</w:t>
      </w:r>
      <w:r w:rsidR="00FB3FF0">
        <w:rPr>
          <w:rFonts w:ascii="Times New Roman" w:eastAsia="仿宋" w:hAnsi="Times New Roman" w:hint="eastAsia"/>
          <w:spacing w:val="-6"/>
          <w:sz w:val="28"/>
          <w:szCs w:val="28"/>
        </w:rPr>
        <w:t>制备</w:t>
      </w:r>
      <w:r w:rsidR="007561C5" w:rsidRPr="00C21C74">
        <w:rPr>
          <w:rFonts w:ascii="Times New Roman" w:eastAsia="仿宋" w:hAnsi="Times New Roman" w:hint="eastAsia"/>
          <w:spacing w:val="-6"/>
          <w:sz w:val="28"/>
          <w:szCs w:val="28"/>
        </w:rPr>
        <w:t>与</w:t>
      </w:r>
      <w:r w:rsidR="00A35179" w:rsidRPr="00C21C74">
        <w:rPr>
          <w:rFonts w:ascii="Times New Roman" w:eastAsia="仿宋" w:hAnsi="Times New Roman" w:hint="eastAsia"/>
          <w:spacing w:val="-6"/>
          <w:sz w:val="28"/>
          <w:szCs w:val="28"/>
        </w:rPr>
        <w:t>功能化</w:t>
      </w:r>
      <w:r w:rsidR="00C71741" w:rsidRPr="00C21C74">
        <w:rPr>
          <w:rFonts w:ascii="Times New Roman" w:eastAsia="仿宋" w:hAnsi="Times New Roman" w:hint="eastAsia"/>
          <w:spacing w:val="-6"/>
          <w:sz w:val="28"/>
          <w:szCs w:val="28"/>
        </w:rPr>
        <w:t>这一</w:t>
      </w:r>
      <w:r w:rsidR="009F3B36">
        <w:rPr>
          <w:rFonts w:ascii="Times New Roman" w:eastAsia="仿宋" w:hAnsi="Times New Roman" w:hint="eastAsia"/>
          <w:spacing w:val="-6"/>
          <w:sz w:val="28"/>
          <w:szCs w:val="28"/>
        </w:rPr>
        <w:t>科学问题</w:t>
      </w:r>
      <w:r w:rsidR="00C71741" w:rsidRPr="00C21C74">
        <w:rPr>
          <w:rFonts w:ascii="Times New Roman" w:eastAsia="仿宋" w:hAnsi="Times New Roman" w:hint="eastAsia"/>
          <w:spacing w:val="-6"/>
          <w:sz w:val="28"/>
          <w:szCs w:val="28"/>
        </w:rPr>
        <w:t>，</w:t>
      </w:r>
      <w:r w:rsidR="00912543">
        <w:rPr>
          <w:rFonts w:ascii="Times New Roman" w:eastAsia="仿宋" w:hAnsi="Times New Roman" w:hint="eastAsia"/>
          <w:spacing w:val="-6"/>
          <w:sz w:val="28"/>
          <w:szCs w:val="28"/>
        </w:rPr>
        <w:t>采用</w:t>
      </w:r>
      <w:bookmarkStart w:id="2" w:name="_GoBack"/>
      <w:bookmarkEnd w:id="2"/>
      <w:r w:rsidR="00A35179" w:rsidRPr="00C21C74">
        <w:rPr>
          <w:rFonts w:ascii="Times New Roman" w:eastAsia="仿宋" w:hAnsi="Times New Roman" w:hint="eastAsia"/>
          <w:spacing w:val="-6"/>
          <w:sz w:val="28"/>
          <w:szCs w:val="28"/>
        </w:rPr>
        <w:t>廉价、可再生</w:t>
      </w:r>
      <w:r w:rsidR="00C71741" w:rsidRPr="00C21C74">
        <w:rPr>
          <w:rFonts w:ascii="Times New Roman" w:eastAsia="仿宋" w:hAnsi="Times New Roman" w:hint="eastAsia"/>
          <w:spacing w:val="-6"/>
          <w:sz w:val="28"/>
          <w:szCs w:val="28"/>
        </w:rPr>
        <w:t>的</w:t>
      </w:r>
      <w:r w:rsidR="00717D1E" w:rsidRPr="00C21C74">
        <w:rPr>
          <w:rFonts w:ascii="Times New Roman" w:eastAsia="仿宋" w:hAnsi="Times New Roman" w:hint="eastAsia"/>
          <w:spacing w:val="-6"/>
          <w:sz w:val="28"/>
          <w:szCs w:val="28"/>
        </w:rPr>
        <w:t>天然生物材料有机模板</w:t>
      </w:r>
      <w:r w:rsidR="00C71741" w:rsidRPr="00C21C74">
        <w:rPr>
          <w:rFonts w:ascii="Times New Roman" w:eastAsia="仿宋" w:hAnsi="Times New Roman" w:hint="eastAsia"/>
          <w:spacing w:val="-6"/>
          <w:sz w:val="28"/>
          <w:szCs w:val="28"/>
        </w:rPr>
        <w:t>，通过</w:t>
      </w:r>
      <w:r w:rsidR="00A35179" w:rsidRPr="00C21C74">
        <w:rPr>
          <w:rFonts w:ascii="Times New Roman" w:eastAsia="仿宋" w:hAnsi="Times New Roman" w:hint="eastAsia"/>
          <w:spacing w:val="-6"/>
          <w:sz w:val="28"/>
          <w:szCs w:val="28"/>
        </w:rPr>
        <w:t>活化、表面修饰</w:t>
      </w:r>
      <w:r w:rsidR="00C71741" w:rsidRPr="00C21C74">
        <w:rPr>
          <w:rFonts w:ascii="Times New Roman" w:eastAsia="仿宋" w:hAnsi="Times New Roman" w:hint="eastAsia"/>
          <w:spacing w:val="-6"/>
          <w:sz w:val="28"/>
          <w:szCs w:val="28"/>
        </w:rPr>
        <w:t>、</w:t>
      </w:r>
      <w:r w:rsidR="00A35179" w:rsidRPr="00C21C74">
        <w:rPr>
          <w:rFonts w:ascii="Times New Roman" w:eastAsia="仿宋" w:hAnsi="Times New Roman" w:hint="eastAsia"/>
          <w:spacing w:val="-6"/>
          <w:sz w:val="28"/>
          <w:szCs w:val="28"/>
        </w:rPr>
        <w:t>元素掺杂</w:t>
      </w:r>
      <w:r w:rsidR="00C71741" w:rsidRPr="00C21C74">
        <w:rPr>
          <w:rFonts w:ascii="Times New Roman" w:eastAsia="仿宋" w:hAnsi="Times New Roman" w:hint="eastAsia"/>
          <w:spacing w:val="-6"/>
          <w:sz w:val="28"/>
          <w:szCs w:val="28"/>
        </w:rPr>
        <w:t>及</w:t>
      </w:r>
      <w:r w:rsidR="00A35179" w:rsidRPr="00C21C74">
        <w:rPr>
          <w:rFonts w:ascii="Times New Roman" w:eastAsia="仿宋" w:hAnsi="Times New Roman" w:hint="eastAsia"/>
          <w:spacing w:val="-6"/>
          <w:sz w:val="28"/>
          <w:szCs w:val="28"/>
        </w:rPr>
        <w:t>材料复合</w:t>
      </w:r>
      <w:r w:rsidR="00C71741" w:rsidRPr="00C21C74">
        <w:rPr>
          <w:rFonts w:ascii="Times New Roman" w:eastAsia="仿宋" w:hAnsi="Times New Roman" w:hint="eastAsia"/>
          <w:spacing w:val="-6"/>
          <w:sz w:val="28"/>
          <w:szCs w:val="28"/>
        </w:rPr>
        <w:t>等调控策略，构建了</w:t>
      </w:r>
      <w:r w:rsidR="005D5746" w:rsidRPr="00C21C74">
        <w:rPr>
          <w:rFonts w:ascii="Times New Roman" w:eastAsia="仿宋" w:hAnsi="Times New Roman" w:hint="eastAsia"/>
          <w:spacing w:val="-6"/>
          <w:sz w:val="28"/>
          <w:szCs w:val="28"/>
        </w:rPr>
        <w:t>具有多功能用途的生物质碳基纳米材料</w:t>
      </w:r>
      <w:r w:rsidR="00717D1E" w:rsidRPr="00C21C74">
        <w:rPr>
          <w:rFonts w:ascii="Times New Roman" w:eastAsia="仿宋" w:hAnsi="Times New Roman" w:hint="eastAsia"/>
          <w:spacing w:val="-6"/>
          <w:sz w:val="28"/>
          <w:szCs w:val="28"/>
        </w:rPr>
        <w:t>，</w:t>
      </w:r>
      <w:r w:rsidR="00FD0728" w:rsidRPr="00C21C74">
        <w:rPr>
          <w:rFonts w:ascii="Times New Roman" w:eastAsia="仿宋" w:hAnsi="Times New Roman" w:hint="eastAsia"/>
          <w:spacing w:val="-6"/>
          <w:sz w:val="28"/>
          <w:szCs w:val="28"/>
        </w:rPr>
        <w:t>实现了生物质原材料</w:t>
      </w:r>
      <w:r w:rsidR="00FB3FF0">
        <w:rPr>
          <w:rFonts w:ascii="Times New Roman" w:eastAsia="仿宋" w:hAnsi="Times New Roman" w:hint="eastAsia"/>
          <w:spacing w:val="-6"/>
          <w:sz w:val="28"/>
          <w:szCs w:val="28"/>
        </w:rPr>
        <w:t>的</w:t>
      </w:r>
      <w:r w:rsidR="00FD0728" w:rsidRPr="00C21C74">
        <w:rPr>
          <w:rFonts w:ascii="Times New Roman" w:eastAsia="仿宋" w:hAnsi="Times New Roman" w:hint="eastAsia"/>
          <w:spacing w:val="-6"/>
          <w:sz w:val="28"/>
          <w:szCs w:val="28"/>
        </w:rPr>
        <w:t>高效利用，</w:t>
      </w:r>
      <w:r w:rsidR="0050694E">
        <w:rPr>
          <w:rFonts w:ascii="Times New Roman" w:eastAsia="仿宋" w:hAnsi="Times New Roman" w:hint="eastAsia"/>
          <w:spacing w:val="-6"/>
          <w:sz w:val="28"/>
          <w:szCs w:val="28"/>
        </w:rPr>
        <w:t>同时</w:t>
      </w:r>
      <w:r w:rsidR="005E2484" w:rsidRPr="00C21C74">
        <w:rPr>
          <w:rFonts w:ascii="Times New Roman" w:eastAsia="仿宋" w:hAnsi="Times New Roman" w:hint="eastAsia"/>
          <w:spacing w:val="-6"/>
          <w:sz w:val="28"/>
          <w:szCs w:val="28"/>
        </w:rPr>
        <w:t>在阐明</w:t>
      </w:r>
      <w:r w:rsidR="00FD0728" w:rsidRPr="00C21C74">
        <w:rPr>
          <w:rFonts w:ascii="Times New Roman" w:eastAsia="仿宋" w:hAnsi="Times New Roman" w:hint="eastAsia"/>
          <w:spacing w:val="-6"/>
          <w:sz w:val="28"/>
          <w:szCs w:val="28"/>
        </w:rPr>
        <w:t>碳基</w:t>
      </w:r>
      <w:r w:rsidR="00FB3FF0">
        <w:rPr>
          <w:rFonts w:ascii="Times New Roman" w:eastAsia="仿宋" w:hAnsi="Times New Roman" w:hint="eastAsia"/>
          <w:spacing w:val="-6"/>
          <w:sz w:val="28"/>
          <w:szCs w:val="28"/>
        </w:rPr>
        <w:t>电极</w:t>
      </w:r>
      <w:r w:rsidR="00FD0728" w:rsidRPr="00C21C74">
        <w:rPr>
          <w:rFonts w:ascii="Times New Roman" w:eastAsia="仿宋" w:hAnsi="Times New Roman" w:hint="eastAsia"/>
          <w:spacing w:val="-6"/>
          <w:sz w:val="28"/>
          <w:szCs w:val="28"/>
        </w:rPr>
        <w:t>材料</w:t>
      </w:r>
      <w:r w:rsidR="009B71F5" w:rsidRPr="00C21C74">
        <w:rPr>
          <w:rFonts w:ascii="Times New Roman" w:eastAsia="仿宋" w:hAnsi="Times New Roman" w:hint="eastAsia"/>
          <w:spacing w:val="-6"/>
          <w:sz w:val="28"/>
          <w:szCs w:val="28"/>
        </w:rPr>
        <w:t>在</w:t>
      </w:r>
      <w:r w:rsidR="00FB3FF0">
        <w:rPr>
          <w:rFonts w:ascii="Times New Roman" w:eastAsia="仿宋" w:hAnsi="Times New Roman" w:hint="eastAsia"/>
          <w:spacing w:val="-6"/>
          <w:sz w:val="28"/>
          <w:szCs w:val="28"/>
        </w:rPr>
        <w:t>能源存储和转换</w:t>
      </w:r>
      <w:r w:rsidR="0062127E">
        <w:rPr>
          <w:rFonts w:ascii="Times New Roman" w:eastAsia="仿宋" w:hAnsi="Times New Roman" w:hint="eastAsia"/>
          <w:spacing w:val="-6"/>
          <w:sz w:val="28"/>
          <w:szCs w:val="28"/>
        </w:rPr>
        <w:t>器件</w:t>
      </w:r>
      <w:r w:rsidR="009B71F5" w:rsidRPr="00C21C74">
        <w:rPr>
          <w:rFonts w:ascii="Times New Roman" w:eastAsia="仿宋" w:hAnsi="Times New Roman" w:hint="eastAsia"/>
          <w:spacing w:val="-6"/>
          <w:sz w:val="28"/>
          <w:szCs w:val="28"/>
        </w:rPr>
        <w:t>中的</w:t>
      </w:r>
      <w:r w:rsidR="005E2484" w:rsidRPr="00C21C74">
        <w:rPr>
          <w:rFonts w:ascii="Times New Roman" w:eastAsia="仿宋" w:hAnsi="Times New Roman" w:hint="eastAsia"/>
          <w:spacing w:val="-6"/>
          <w:sz w:val="28"/>
          <w:szCs w:val="28"/>
        </w:rPr>
        <w:t>反应机制，</w:t>
      </w:r>
      <w:r w:rsidR="00035E2D" w:rsidRPr="00C21C74">
        <w:rPr>
          <w:rFonts w:ascii="Times New Roman" w:eastAsia="仿宋" w:hAnsi="Times New Roman" w:hint="eastAsia"/>
          <w:spacing w:val="-6"/>
          <w:sz w:val="28"/>
          <w:szCs w:val="28"/>
        </w:rPr>
        <w:t>揭示缺陷、孔隙率、比表面积和石墨</w:t>
      </w:r>
      <w:r w:rsidR="00FD0728" w:rsidRPr="00C21C74">
        <w:rPr>
          <w:rFonts w:ascii="Times New Roman" w:eastAsia="仿宋" w:hAnsi="Times New Roman" w:hint="eastAsia"/>
          <w:spacing w:val="-6"/>
          <w:sz w:val="28"/>
          <w:szCs w:val="28"/>
        </w:rPr>
        <w:t>化程度</w:t>
      </w:r>
      <w:r w:rsidR="00035E2D" w:rsidRPr="00C21C74">
        <w:rPr>
          <w:rFonts w:ascii="Times New Roman" w:eastAsia="仿宋" w:hAnsi="Times New Roman" w:hint="eastAsia"/>
          <w:spacing w:val="-6"/>
          <w:sz w:val="28"/>
          <w:szCs w:val="28"/>
        </w:rPr>
        <w:t>对</w:t>
      </w:r>
      <w:r w:rsidR="00FD0728" w:rsidRPr="00C21C74">
        <w:rPr>
          <w:rFonts w:ascii="Times New Roman" w:eastAsia="仿宋" w:hAnsi="Times New Roman" w:hint="eastAsia"/>
          <w:spacing w:val="-6"/>
          <w:sz w:val="28"/>
          <w:szCs w:val="28"/>
        </w:rPr>
        <w:t>其</w:t>
      </w:r>
      <w:r w:rsidR="00035E2D" w:rsidRPr="00C21C74">
        <w:rPr>
          <w:rFonts w:ascii="Times New Roman" w:eastAsia="仿宋" w:hAnsi="Times New Roman" w:hint="eastAsia"/>
          <w:spacing w:val="-6"/>
          <w:sz w:val="28"/>
          <w:szCs w:val="28"/>
        </w:rPr>
        <w:t>电化学活性</w:t>
      </w:r>
      <w:r w:rsidR="009B71F5" w:rsidRPr="00C21C74">
        <w:rPr>
          <w:rFonts w:ascii="Times New Roman" w:eastAsia="仿宋" w:hAnsi="Times New Roman" w:hint="eastAsia"/>
          <w:spacing w:val="-6"/>
          <w:sz w:val="28"/>
          <w:szCs w:val="28"/>
        </w:rPr>
        <w:t>影响</w:t>
      </w:r>
      <w:r w:rsidR="00D675BA">
        <w:rPr>
          <w:rFonts w:ascii="Times New Roman" w:eastAsia="仿宋" w:hAnsi="Times New Roman" w:hint="eastAsia"/>
          <w:spacing w:val="-6"/>
          <w:sz w:val="28"/>
          <w:szCs w:val="28"/>
        </w:rPr>
        <w:t>等方面取得</w:t>
      </w:r>
      <w:r w:rsidR="005E2484" w:rsidRPr="00C21C74">
        <w:rPr>
          <w:rFonts w:ascii="Times New Roman" w:eastAsia="仿宋" w:hAnsi="Times New Roman" w:hint="eastAsia"/>
          <w:spacing w:val="-6"/>
          <w:sz w:val="28"/>
          <w:szCs w:val="28"/>
        </w:rPr>
        <w:t>重要科学发现</w:t>
      </w:r>
      <w:r w:rsidR="00717D1E" w:rsidRPr="00C21C74">
        <w:rPr>
          <w:rFonts w:ascii="Times New Roman" w:eastAsia="仿宋" w:hAnsi="Times New Roman" w:hint="eastAsia"/>
          <w:spacing w:val="-6"/>
          <w:sz w:val="28"/>
          <w:szCs w:val="28"/>
        </w:rPr>
        <w:t>。</w:t>
      </w:r>
      <w:r w:rsidR="0040728C" w:rsidRPr="0040728C">
        <w:rPr>
          <w:rFonts w:ascii="Times New Roman" w:eastAsia="仿宋" w:hAnsi="Times New Roman" w:hint="eastAsia"/>
          <w:spacing w:val="-6"/>
          <w:sz w:val="28"/>
          <w:szCs w:val="28"/>
        </w:rPr>
        <w:t>通过</w:t>
      </w:r>
      <w:r w:rsidR="0040728C">
        <w:rPr>
          <w:rFonts w:ascii="Times New Roman" w:eastAsia="仿宋" w:hAnsi="Times New Roman" w:hint="eastAsia"/>
          <w:spacing w:val="-6"/>
          <w:sz w:val="28"/>
          <w:szCs w:val="28"/>
        </w:rPr>
        <w:t>凝聚态物理、材料科学等</w:t>
      </w:r>
      <w:r w:rsidR="0040728C" w:rsidRPr="0040728C">
        <w:rPr>
          <w:rFonts w:ascii="Times New Roman" w:eastAsia="仿宋" w:hAnsi="Times New Roman" w:hint="eastAsia"/>
          <w:spacing w:val="-6"/>
          <w:sz w:val="28"/>
          <w:szCs w:val="28"/>
        </w:rPr>
        <w:t>多学科交叉研究</w:t>
      </w:r>
      <w:r w:rsidR="00FB3FF0">
        <w:rPr>
          <w:rFonts w:ascii="Times New Roman" w:eastAsia="仿宋" w:hAnsi="Times New Roman" w:hint="eastAsia"/>
          <w:spacing w:val="-6"/>
          <w:sz w:val="28"/>
          <w:szCs w:val="28"/>
        </w:rPr>
        <w:t>设计了系列具有多孔结构和高效活性位点的生物质碳基纳米材料</w:t>
      </w:r>
      <w:r w:rsidR="0040728C" w:rsidRPr="0040728C">
        <w:rPr>
          <w:rFonts w:ascii="Times New Roman" w:eastAsia="仿宋" w:hAnsi="Times New Roman" w:hint="eastAsia"/>
          <w:spacing w:val="-6"/>
          <w:sz w:val="28"/>
          <w:szCs w:val="28"/>
        </w:rPr>
        <w:t>，</w:t>
      </w:r>
      <w:r w:rsidR="009004D4">
        <w:rPr>
          <w:rFonts w:ascii="Times New Roman" w:eastAsia="仿宋" w:hAnsi="Times New Roman" w:hint="eastAsia"/>
          <w:spacing w:val="-6"/>
          <w:sz w:val="28"/>
          <w:szCs w:val="28"/>
        </w:rPr>
        <w:t>提升</w:t>
      </w:r>
      <w:r w:rsidR="00FB3FF0">
        <w:rPr>
          <w:rFonts w:ascii="Times New Roman" w:eastAsia="仿宋" w:hAnsi="Times New Roman" w:hint="eastAsia"/>
          <w:spacing w:val="-6"/>
          <w:sz w:val="28"/>
          <w:szCs w:val="28"/>
        </w:rPr>
        <w:t>了</w:t>
      </w:r>
      <w:r w:rsidR="00EE6330">
        <w:rPr>
          <w:rFonts w:ascii="Times New Roman" w:eastAsia="仿宋" w:hAnsi="Times New Roman" w:hint="eastAsia"/>
          <w:spacing w:val="-6"/>
          <w:sz w:val="28"/>
          <w:szCs w:val="28"/>
        </w:rPr>
        <w:t>金属</w:t>
      </w:r>
      <w:r w:rsidR="00EE6330" w:rsidRPr="00C21C74">
        <w:rPr>
          <w:rFonts w:ascii="仿宋" w:eastAsia="仿宋" w:hAnsi="仿宋"/>
          <w:spacing w:val="-6"/>
          <w:sz w:val="28"/>
          <w:szCs w:val="28"/>
        </w:rPr>
        <w:t>-</w:t>
      </w:r>
      <w:r w:rsidR="00FB3FF0">
        <w:rPr>
          <w:rFonts w:ascii="Times New Roman" w:eastAsia="仿宋" w:hAnsi="Times New Roman" w:hint="eastAsia"/>
          <w:spacing w:val="-6"/>
          <w:sz w:val="28"/>
          <w:szCs w:val="28"/>
        </w:rPr>
        <w:t>空气电池、超级电容器等</w:t>
      </w:r>
      <w:r w:rsidR="009F3B36">
        <w:rPr>
          <w:rFonts w:ascii="Times New Roman" w:eastAsia="仿宋" w:hAnsi="Times New Roman" w:hint="eastAsia"/>
          <w:spacing w:val="-6"/>
          <w:sz w:val="28"/>
          <w:szCs w:val="28"/>
        </w:rPr>
        <w:t>器件</w:t>
      </w:r>
      <w:r w:rsidR="009004D4">
        <w:rPr>
          <w:rFonts w:ascii="Times New Roman" w:eastAsia="仿宋" w:hAnsi="Times New Roman" w:hint="eastAsia"/>
          <w:spacing w:val="-6"/>
          <w:sz w:val="28"/>
          <w:szCs w:val="28"/>
        </w:rPr>
        <w:t>的输出功率和充放电循环寿命</w:t>
      </w:r>
      <w:r w:rsidR="0040728C" w:rsidRPr="0040728C">
        <w:rPr>
          <w:rFonts w:ascii="Times New Roman" w:eastAsia="仿宋" w:hAnsi="Times New Roman" w:hint="eastAsia"/>
          <w:spacing w:val="-6"/>
          <w:sz w:val="28"/>
          <w:szCs w:val="28"/>
        </w:rPr>
        <w:t>。</w:t>
      </w:r>
      <w:r w:rsidR="00717D1E" w:rsidRPr="00C21C74">
        <w:rPr>
          <w:rFonts w:ascii="Times New Roman" w:eastAsia="仿宋" w:hAnsi="Times New Roman" w:hint="eastAsia"/>
          <w:spacing w:val="-6"/>
          <w:sz w:val="28"/>
          <w:szCs w:val="28"/>
        </w:rPr>
        <w:t>该项目</w:t>
      </w:r>
      <w:r w:rsidR="005D5746" w:rsidRPr="00C21C74">
        <w:rPr>
          <w:rFonts w:ascii="Times New Roman" w:eastAsia="仿宋" w:hAnsi="Times New Roman" w:hint="eastAsia"/>
          <w:spacing w:val="-6"/>
          <w:sz w:val="28"/>
          <w:szCs w:val="28"/>
        </w:rPr>
        <w:t>对</w:t>
      </w:r>
      <w:r w:rsidR="00717D1E" w:rsidRPr="00C21C74">
        <w:rPr>
          <w:rFonts w:ascii="Times New Roman" w:eastAsia="仿宋" w:hAnsi="Times New Roman" w:hint="eastAsia"/>
          <w:spacing w:val="-6"/>
          <w:sz w:val="28"/>
          <w:szCs w:val="28"/>
        </w:rPr>
        <w:t>深入</w:t>
      </w:r>
      <w:r w:rsidR="005D5746" w:rsidRPr="00C21C74">
        <w:rPr>
          <w:rFonts w:ascii="Times New Roman" w:eastAsia="仿宋" w:hAnsi="Times New Roman" w:hint="eastAsia"/>
          <w:spacing w:val="-6"/>
          <w:sz w:val="28"/>
          <w:szCs w:val="28"/>
        </w:rPr>
        <w:t>探究</w:t>
      </w:r>
      <w:r w:rsidR="00717D1E" w:rsidRPr="00C21C74">
        <w:rPr>
          <w:rFonts w:ascii="Times New Roman" w:eastAsia="仿宋" w:hAnsi="Times New Roman" w:hint="eastAsia"/>
          <w:spacing w:val="-6"/>
          <w:sz w:val="28"/>
          <w:szCs w:val="28"/>
        </w:rPr>
        <w:t>碳基</w:t>
      </w:r>
      <w:r w:rsidR="005D5746" w:rsidRPr="00C21C74">
        <w:rPr>
          <w:rFonts w:ascii="Times New Roman" w:eastAsia="仿宋" w:hAnsi="Times New Roman" w:hint="eastAsia"/>
          <w:spacing w:val="-6"/>
          <w:sz w:val="28"/>
          <w:szCs w:val="28"/>
        </w:rPr>
        <w:t>材料结构与</w:t>
      </w:r>
      <w:r w:rsidR="00FB3FF0">
        <w:rPr>
          <w:rFonts w:ascii="Times New Roman" w:eastAsia="仿宋" w:hAnsi="Times New Roman" w:hint="eastAsia"/>
          <w:spacing w:val="-6"/>
          <w:sz w:val="28"/>
          <w:szCs w:val="28"/>
        </w:rPr>
        <w:t>其电化学</w:t>
      </w:r>
      <w:r w:rsidR="005D5746" w:rsidRPr="00C21C74">
        <w:rPr>
          <w:rFonts w:ascii="Times New Roman" w:eastAsia="仿宋" w:hAnsi="Times New Roman" w:hint="eastAsia"/>
          <w:spacing w:val="-6"/>
          <w:sz w:val="28"/>
          <w:szCs w:val="28"/>
        </w:rPr>
        <w:t>性能的关系，提高</w:t>
      </w:r>
      <w:r w:rsidR="00D675BA">
        <w:rPr>
          <w:rFonts w:ascii="Times New Roman" w:eastAsia="仿宋" w:hAnsi="Times New Roman" w:hint="eastAsia"/>
          <w:spacing w:val="-6"/>
          <w:sz w:val="28"/>
          <w:szCs w:val="28"/>
        </w:rPr>
        <w:t>能源存储和转换器件</w:t>
      </w:r>
      <w:r w:rsidR="009B71F5" w:rsidRPr="00C21C74">
        <w:rPr>
          <w:rFonts w:ascii="Times New Roman" w:eastAsia="仿宋" w:hAnsi="Times New Roman" w:hint="eastAsia"/>
          <w:spacing w:val="-6"/>
          <w:sz w:val="28"/>
          <w:szCs w:val="28"/>
        </w:rPr>
        <w:t>性能</w:t>
      </w:r>
      <w:r w:rsidR="00035E2D" w:rsidRPr="00C21C74">
        <w:rPr>
          <w:rFonts w:ascii="Times New Roman" w:eastAsia="仿宋" w:hAnsi="Times New Roman" w:hint="eastAsia"/>
          <w:spacing w:val="-6"/>
          <w:sz w:val="28"/>
          <w:szCs w:val="28"/>
        </w:rPr>
        <w:t>，</w:t>
      </w:r>
      <w:r w:rsidR="00717D1E" w:rsidRPr="00C21C74">
        <w:rPr>
          <w:rFonts w:ascii="Times New Roman" w:eastAsia="仿宋" w:hAnsi="Times New Roman" w:hint="eastAsia"/>
          <w:spacing w:val="-6"/>
          <w:sz w:val="28"/>
          <w:szCs w:val="28"/>
        </w:rPr>
        <w:t>破除纳米材料高昂成本的产业化壁垒</w:t>
      </w:r>
      <w:r w:rsidR="005D5746" w:rsidRPr="00C21C74">
        <w:rPr>
          <w:rFonts w:ascii="Times New Roman" w:eastAsia="仿宋" w:hAnsi="Times New Roman" w:hint="eastAsia"/>
          <w:spacing w:val="-6"/>
          <w:sz w:val="28"/>
          <w:szCs w:val="28"/>
        </w:rPr>
        <w:t>具有重要意义。</w:t>
      </w:r>
    </w:p>
    <w:p w:rsidR="00390277" w:rsidRPr="00C21C74" w:rsidRDefault="00717D1E" w:rsidP="00717D1E">
      <w:pPr>
        <w:pStyle w:val="31"/>
        <w:ind w:left="540"/>
        <w:jc w:val="both"/>
        <w:rPr>
          <w:rFonts w:ascii="Times New Roman" w:eastAsia="仿宋" w:hAnsi="Times New Roman"/>
          <w:spacing w:val="-6"/>
          <w:sz w:val="28"/>
          <w:szCs w:val="28"/>
        </w:rPr>
      </w:pPr>
      <w:r w:rsidRPr="00C21C74">
        <w:rPr>
          <w:rFonts w:ascii="Times New Roman" w:eastAsia="仿宋" w:hAnsi="Times New Roman" w:hint="eastAsia"/>
          <w:spacing w:val="-6"/>
          <w:sz w:val="28"/>
          <w:szCs w:val="28"/>
        </w:rPr>
        <w:t>该项研究具有系统性和独创性</w:t>
      </w:r>
      <w:r w:rsidR="00035E2D" w:rsidRPr="00C21C74">
        <w:rPr>
          <w:rFonts w:ascii="Times New Roman" w:eastAsia="仿宋" w:hAnsi="Times New Roman" w:hint="eastAsia"/>
          <w:spacing w:val="-6"/>
          <w:sz w:val="28"/>
          <w:szCs w:val="28"/>
        </w:rPr>
        <w:t>。</w:t>
      </w:r>
      <w:r w:rsidR="007E1F42" w:rsidRPr="00C21C74">
        <w:rPr>
          <w:rFonts w:ascii="Times New Roman" w:eastAsia="仿宋" w:hAnsi="Times New Roman" w:hint="eastAsia"/>
          <w:spacing w:val="-6"/>
          <w:sz w:val="28"/>
          <w:szCs w:val="28"/>
        </w:rPr>
        <w:t>项目第一完成人祝志宏教</w:t>
      </w:r>
      <w:r w:rsidR="007E1F42" w:rsidRPr="00EE6330">
        <w:rPr>
          <w:rFonts w:ascii="仿宋" w:eastAsia="仿宋" w:hAnsi="仿宋" w:hint="eastAsia"/>
          <w:spacing w:val="-6"/>
          <w:sz w:val="28"/>
          <w:szCs w:val="28"/>
        </w:rPr>
        <w:lastRenderedPageBreak/>
        <w:t>授项目组在生物质碳基材料的</w:t>
      </w:r>
      <w:r w:rsidR="00EE6330" w:rsidRPr="00EE6330">
        <w:rPr>
          <w:rFonts w:ascii="仿宋" w:eastAsia="仿宋" w:hAnsi="仿宋" w:hint="eastAsia"/>
          <w:spacing w:val="-6"/>
          <w:sz w:val="28"/>
          <w:szCs w:val="28"/>
        </w:rPr>
        <w:t>设计与</w:t>
      </w:r>
      <w:r w:rsidR="007E1F42" w:rsidRPr="00EE6330">
        <w:rPr>
          <w:rFonts w:ascii="仿宋" w:eastAsia="仿宋" w:hAnsi="仿宋" w:hint="eastAsia"/>
          <w:spacing w:val="-6"/>
          <w:sz w:val="28"/>
          <w:szCs w:val="28"/>
        </w:rPr>
        <w:t>制备、能源存储</w:t>
      </w:r>
      <w:r w:rsidR="00035E2D" w:rsidRPr="00EE6330">
        <w:rPr>
          <w:rFonts w:ascii="仿宋" w:eastAsia="仿宋" w:hAnsi="仿宋" w:hint="eastAsia"/>
          <w:spacing w:val="-6"/>
          <w:sz w:val="28"/>
          <w:szCs w:val="28"/>
        </w:rPr>
        <w:t>与</w:t>
      </w:r>
      <w:r w:rsidR="007E1F42" w:rsidRPr="00EE6330">
        <w:rPr>
          <w:rFonts w:ascii="仿宋" w:eastAsia="仿宋" w:hAnsi="仿宋" w:hint="eastAsia"/>
          <w:spacing w:val="-6"/>
          <w:sz w:val="28"/>
          <w:szCs w:val="28"/>
        </w:rPr>
        <w:t>转换</w:t>
      </w:r>
      <w:r w:rsidR="00035E2D" w:rsidRPr="00EE6330">
        <w:rPr>
          <w:rFonts w:ascii="仿宋" w:eastAsia="仿宋" w:hAnsi="仿宋" w:hint="eastAsia"/>
          <w:spacing w:val="-6"/>
          <w:sz w:val="28"/>
          <w:szCs w:val="28"/>
        </w:rPr>
        <w:t>器件</w:t>
      </w:r>
      <w:r w:rsidR="007E1F42" w:rsidRPr="00EE6330">
        <w:rPr>
          <w:rFonts w:ascii="仿宋" w:eastAsia="仿宋" w:hAnsi="仿宋" w:hint="eastAsia"/>
          <w:spacing w:val="-6"/>
          <w:sz w:val="28"/>
          <w:szCs w:val="28"/>
        </w:rPr>
        <w:t>应用领域具有良好的研究基础，发表了多篇高水平学术论文，其中</w:t>
      </w:r>
      <w:r w:rsidRPr="00EE6330">
        <w:rPr>
          <w:rFonts w:ascii="仿宋" w:eastAsia="仿宋" w:hAnsi="仿宋"/>
          <w:spacing w:val="-6"/>
          <w:sz w:val="28"/>
          <w:szCs w:val="28"/>
        </w:rPr>
        <w:t>5篇代表性论文</w:t>
      </w:r>
      <w:r w:rsidR="009F3B36">
        <w:rPr>
          <w:rFonts w:ascii="仿宋" w:eastAsia="仿宋" w:hAnsi="仿宋" w:hint="eastAsia"/>
          <w:spacing w:val="-6"/>
          <w:sz w:val="28"/>
          <w:szCs w:val="28"/>
        </w:rPr>
        <w:t>累计</w:t>
      </w:r>
      <w:r w:rsidRPr="00EE6330">
        <w:rPr>
          <w:rFonts w:ascii="仿宋" w:eastAsia="仿宋" w:hAnsi="仿宋"/>
          <w:spacing w:val="-6"/>
          <w:sz w:val="28"/>
          <w:szCs w:val="28"/>
        </w:rPr>
        <w:t>他引</w:t>
      </w:r>
      <w:r w:rsidR="00720026">
        <w:rPr>
          <w:rFonts w:ascii="仿宋" w:eastAsia="仿宋" w:hAnsi="仿宋" w:hint="eastAsia"/>
          <w:spacing w:val="-6"/>
          <w:sz w:val="28"/>
          <w:szCs w:val="28"/>
        </w:rPr>
        <w:t>583</w:t>
      </w:r>
      <w:r w:rsidRPr="00EE6330">
        <w:rPr>
          <w:rFonts w:ascii="仿宋" w:eastAsia="仿宋" w:hAnsi="仿宋"/>
          <w:spacing w:val="-6"/>
          <w:sz w:val="28"/>
          <w:szCs w:val="28"/>
        </w:rPr>
        <w:t>次，</w:t>
      </w:r>
      <w:r w:rsidR="00EE6330" w:rsidRPr="00EE6330">
        <w:rPr>
          <w:rFonts w:ascii="仿宋" w:eastAsia="仿宋" w:hAnsi="仿宋" w:hint="eastAsia"/>
          <w:spacing w:val="-6"/>
          <w:sz w:val="28"/>
          <w:szCs w:val="28"/>
        </w:rPr>
        <w:t>最高</w:t>
      </w:r>
      <w:r w:rsidRPr="00EE6330">
        <w:rPr>
          <w:rFonts w:ascii="仿宋" w:eastAsia="仿宋" w:hAnsi="仿宋"/>
          <w:spacing w:val="-6"/>
          <w:sz w:val="28"/>
          <w:szCs w:val="28"/>
        </w:rPr>
        <w:t>单篇他引291</w:t>
      </w:r>
      <w:r w:rsidR="007E1F42" w:rsidRPr="00EE6330">
        <w:rPr>
          <w:rFonts w:ascii="仿宋" w:eastAsia="仿宋" w:hAnsi="仿宋"/>
          <w:spacing w:val="-6"/>
          <w:sz w:val="28"/>
          <w:szCs w:val="28"/>
        </w:rPr>
        <w:t>次</w:t>
      </w:r>
      <w:r w:rsidR="007E1F42" w:rsidRPr="00EE6330">
        <w:rPr>
          <w:rFonts w:ascii="仿宋" w:eastAsia="仿宋" w:hAnsi="仿宋" w:hint="eastAsia"/>
          <w:spacing w:val="-6"/>
          <w:sz w:val="28"/>
          <w:szCs w:val="28"/>
        </w:rPr>
        <w:t>，</w:t>
      </w:r>
      <w:r w:rsidR="00091169" w:rsidRPr="00EE6330">
        <w:rPr>
          <w:rFonts w:ascii="仿宋" w:eastAsia="仿宋" w:hAnsi="仿宋" w:hint="eastAsia"/>
          <w:spacing w:val="-6"/>
          <w:sz w:val="28"/>
          <w:szCs w:val="28"/>
        </w:rPr>
        <w:t>2篇入选E</w:t>
      </w:r>
      <w:r w:rsidR="00D675BA">
        <w:rPr>
          <w:rFonts w:ascii="仿宋" w:eastAsia="仿宋" w:hAnsi="仿宋"/>
          <w:spacing w:val="-6"/>
          <w:sz w:val="28"/>
          <w:szCs w:val="28"/>
        </w:rPr>
        <w:t>SI</w:t>
      </w:r>
      <w:r w:rsidR="00091169" w:rsidRPr="00EE6330">
        <w:rPr>
          <w:rFonts w:ascii="仿宋" w:eastAsia="仿宋" w:hAnsi="仿宋" w:hint="eastAsia"/>
          <w:spacing w:val="-6"/>
          <w:sz w:val="28"/>
          <w:szCs w:val="28"/>
        </w:rPr>
        <w:t>高被引论文，</w:t>
      </w:r>
      <w:r w:rsidRPr="00EE6330">
        <w:rPr>
          <w:rFonts w:ascii="仿宋" w:eastAsia="仿宋" w:hAnsi="仿宋"/>
          <w:spacing w:val="-6"/>
          <w:sz w:val="28"/>
          <w:szCs w:val="28"/>
        </w:rPr>
        <w:t>研究成果得到了国内外同行的广泛重视和高度评价</w:t>
      </w:r>
      <w:r w:rsidRPr="00EE6330">
        <w:rPr>
          <w:rFonts w:ascii="仿宋" w:eastAsia="仿宋" w:hAnsi="仿宋" w:hint="eastAsia"/>
          <w:spacing w:val="-6"/>
          <w:sz w:val="28"/>
          <w:szCs w:val="28"/>
        </w:rPr>
        <w:t>。</w:t>
      </w:r>
    </w:p>
    <w:p w:rsidR="00390277" w:rsidRDefault="00BC3358">
      <w:pPr>
        <w:pStyle w:val="31"/>
        <w:ind w:left="540"/>
        <w:jc w:val="both"/>
        <w:rPr>
          <w:rFonts w:ascii="仿宋" w:eastAsia="仿宋" w:hAnsi="仿宋"/>
          <w:b/>
          <w:spacing w:val="-6"/>
          <w:sz w:val="28"/>
          <w:szCs w:val="28"/>
        </w:rPr>
      </w:pPr>
      <w:r>
        <w:rPr>
          <w:rFonts w:ascii="仿宋" w:eastAsia="仿宋" w:hAnsi="仿宋" w:hint="eastAsia"/>
          <w:b/>
          <w:spacing w:val="-6"/>
          <w:sz w:val="28"/>
          <w:szCs w:val="28"/>
        </w:rPr>
        <w:t>提名该项目为湖北省科技奖（自然科学奖）</w:t>
      </w:r>
      <w:r>
        <w:rPr>
          <w:rFonts w:ascii="仿宋" w:eastAsia="仿宋" w:hAnsi="仿宋"/>
          <w:b/>
          <w:spacing w:val="-6"/>
          <w:sz w:val="28"/>
          <w:szCs w:val="28"/>
          <w:u w:val="single"/>
        </w:rPr>
        <w:t xml:space="preserve">   </w:t>
      </w:r>
      <w:r w:rsidR="009F3B36">
        <w:rPr>
          <w:rFonts w:ascii="仿宋" w:eastAsia="仿宋" w:hAnsi="仿宋" w:hint="eastAsia"/>
          <w:b/>
          <w:spacing w:val="-6"/>
          <w:sz w:val="28"/>
          <w:szCs w:val="28"/>
          <w:u w:val="single"/>
        </w:rPr>
        <w:t>二</w:t>
      </w:r>
      <w:r>
        <w:rPr>
          <w:rFonts w:ascii="仿宋" w:eastAsia="仿宋" w:hAnsi="仿宋"/>
          <w:b/>
          <w:spacing w:val="-6"/>
          <w:sz w:val="28"/>
          <w:szCs w:val="28"/>
          <w:u w:val="single"/>
        </w:rPr>
        <w:t xml:space="preserve">   </w:t>
      </w:r>
      <w:r>
        <w:rPr>
          <w:rFonts w:ascii="仿宋" w:eastAsia="仿宋" w:hAnsi="仿宋"/>
          <w:b/>
          <w:spacing w:val="-6"/>
          <w:sz w:val="28"/>
          <w:szCs w:val="28"/>
        </w:rPr>
        <w:t>等奖</w:t>
      </w:r>
    </w:p>
    <w:p w:rsidR="00390277" w:rsidRDefault="00BC3358">
      <w:pPr>
        <w:pStyle w:val="31"/>
        <w:numPr>
          <w:ilvl w:val="0"/>
          <w:numId w:val="1"/>
        </w:numPr>
        <w:jc w:val="both"/>
        <w:rPr>
          <w:rFonts w:ascii="仿宋" w:eastAsia="仿宋" w:hAnsi="仿宋"/>
          <w:b/>
          <w:spacing w:val="-6"/>
          <w:sz w:val="28"/>
          <w:szCs w:val="28"/>
        </w:rPr>
      </w:pPr>
      <w:r>
        <w:rPr>
          <w:rFonts w:ascii="仿宋" w:eastAsia="仿宋" w:hAnsi="仿宋" w:hint="eastAsia"/>
          <w:b/>
          <w:spacing w:val="-6"/>
          <w:sz w:val="28"/>
          <w:szCs w:val="28"/>
        </w:rPr>
        <w:t>项目简介</w:t>
      </w:r>
    </w:p>
    <w:p w:rsidR="00C21C74" w:rsidRPr="00C21C74" w:rsidRDefault="00A12EB7" w:rsidP="0022451E">
      <w:pPr>
        <w:pStyle w:val="31"/>
        <w:ind w:left="540"/>
        <w:jc w:val="both"/>
        <w:rPr>
          <w:rFonts w:ascii="仿宋" w:eastAsia="仿宋" w:hAnsi="仿宋"/>
          <w:spacing w:val="-6"/>
          <w:sz w:val="28"/>
          <w:szCs w:val="28"/>
        </w:rPr>
      </w:pPr>
      <w:r w:rsidRPr="00A12EB7">
        <w:rPr>
          <w:rFonts w:ascii="仿宋" w:eastAsia="仿宋" w:hAnsi="仿宋" w:hint="eastAsia"/>
          <w:spacing w:val="-6"/>
          <w:sz w:val="28"/>
          <w:szCs w:val="28"/>
        </w:rPr>
        <w:t>随着化石燃料的日益枯竭和对能源需求的不断提高</w:t>
      </w:r>
      <w:r w:rsidR="00C21C74" w:rsidRPr="00C21C74">
        <w:rPr>
          <w:rFonts w:ascii="仿宋" w:eastAsia="仿宋" w:hAnsi="仿宋" w:hint="eastAsia"/>
          <w:spacing w:val="-6"/>
          <w:sz w:val="28"/>
          <w:szCs w:val="28"/>
        </w:rPr>
        <w:t>，人们对</w:t>
      </w:r>
      <w:r w:rsidR="00EE6330">
        <w:rPr>
          <w:rFonts w:ascii="仿宋" w:eastAsia="仿宋" w:hAnsi="仿宋" w:hint="eastAsia"/>
          <w:spacing w:val="-6"/>
          <w:sz w:val="28"/>
          <w:szCs w:val="28"/>
        </w:rPr>
        <w:t>清洁、</w:t>
      </w:r>
      <w:r w:rsidR="00C21C74" w:rsidRPr="00C21C74">
        <w:rPr>
          <w:rFonts w:ascii="仿宋" w:eastAsia="仿宋" w:hAnsi="仿宋" w:hint="eastAsia"/>
          <w:spacing w:val="-6"/>
          <w:sz w:val="28"/>
          <w:szCs w:val="28"/>
        </w:rPr>
        <w:t>可持续</w:t>
      </w:r>
      <w:r w:rsidR="00EE6330">
        <w:rPr>
          <w:rFonts w:ascii="仿宋" w:eastAsia="仿宋" w:hAnsi="仿宋" w:hint="eastAsia"/>
          <w:spacing w:val="-6"/>
          <w:sz w:val="28"/>
          <w:szCs w:val="28"/>
        </w:rPr>
        <w:t>和</w:t>
      </w:r>
      <w:r w:rsidR="00C21C74" w:rsidRPr="00C21C74">
        <w:rPr>
          <w:rFonts w:ascii="仿宋" w:eastAsia="仿宋" w:hAnsi="仿宋" w:hint="eastAsia"/>
          <w:spacing w:val="-6"/>
          <w:sz w:val="28"/>
          <w:szCs w:val="28"/>
        </w:rPr>
        <w:t>可再生能源技术有着很高的需求。燃料电池、</w:t>
      </w:r>
      <w:r w:rsidR="0050694E">
        <w:rPr>
          <w:rFonts w:ascii="仿宋" w:eastAsia="仿宋" w:hAnsi="仿宋"/>
          <w:spacing w:val="-6"/>
          <w:sz w:val="28"/>
          <w:szCs w:val="28"/>
        </w:rPr>
        <w:t>水</w:t>
      </w:r>
      <w:r w:rsidR="0050694E">
        <w:rPr>
          <w:rFonts w:ascii="仿宋" w:eastAsia="仿宋" w:hAnsi="仿宋" w:hint="eastAsia"/>
          <w:spacing w:val="-6"/>
          <w:sz w:val="28"/>
          <w:szCs w:val="28"/>
        </w:rPr>
        <w:t>电解技术</w:t>
      </w:r>
      <w:r w:rsidR="00C21C74" w:rsidRPr="00C21C74">
        <w:rPr>
          <w:rFonts w:ascii="仿宋" w:eastAsia="仿宋" w:hAnsi="仿宋"/>
          <w:spacing w:val="-6"/>
          <w:sz w:val="28"/>
          <w:szCs w:val="28"/>
        </w:rPr>
        <w:t>、金属-空气电池、超级电容器等能量转换和存储系统</w:t>
      </w:r>
      <w:r w:rsidR="00926D3E">
        <w:rPr>
          <w:rFonts w:ascii="仿宋" w:eastAsia="仿宋" w:hAnsi="仿宋" w:hint="eastAsia"/>
          <w:spacing w:val="-6"/>
          <w:sz w:val="28"/>
          <w:szCs w:val="28"/>
        </w:rPr>
        <w:t>的发展</w:t>
      </w:r>
      <w:r w:rsidR="00926D3E" w:rsidRPr="00926D3E">
        <w:rPr>
          <w:rFonts w:ascii="仿宋" w:eastAsia="仿宋" w:hAnsi="仿宋" w:hint="eastAsia"/>
          <w:spacing w:val="-6"/>
          <w:sz w:val="28"/>
          <w:szCs w:val="28"/>
        </w:rPr>
        <w:t>对我国绿色可持续发展、新旧动能转换和“双碳”目标的实现意义重大</w:t>
      </w:r>
      <w:r w:rsidR="00C21C74" w:rsidRPr="00C21C74">
        <w:rPr>
          <w:rFonts w:ascii="仿宋" w:eastAsia="仿宋" w:hAnsi="仿宋"/>
          <w:spacing w:val="-6"/>
          <w:sz w:val="28"/>
          <w:szCs w:val="28"/>
        </w:rPr>
        <w:t>。碳基</w:t>
      </w:r>
      <w:r w:rsidR="00926D3E">
        <w:rPr>
          <w:rFonts w:ascii="仿宋" w:eastAsia="仿宋" w:hAnsi="仿宋" w:hint="eastAsia"/>
          <w:spacing w:val="-6"/>
          <w:sz w:val="28"/>
          <w:szCs w:val="28"/>
        </w:rPr>
        <w:t>电极</w:t>
      </w:r>
      <w:r w:rsidR="00C21C74" w:rsidRPr="00C21C74">
        <w:rPr>
          <w:rFonts w:ascii="仿宋" w:eastAsia="仿宋" w:hAnsi="仿宋"/>
          <w:spacing w:val="-6"/>
          <w:sz w:val="28"/>
          <w:szCs w:val="28"/>
        </w:rPr>
        <w:t>材料，如碳纳米管、石墨烯和其他碳基复合材料</w:t>
      </w:r>
      <w:r w:rsidR="00926D3E">
        <w:rPr>
          <w:rFonts w:ascii="仿宋" w:eastAsia="仿宋" w:hAnsi="仿宋" w:hint="eastAsia"/>
          <w:spacing w:val="-6"/>
          <w:sz w:val="28"/>
          <w:szCs w:val="28"/>
        </w:rPr>
        <w:t>是</w:t>
      </w:r>
      <w:r w:rsidR="00926D3E" w:rsidRPr="00C21C74">
        <w:rPr>
          <w:rFonts w:ascii="仿宋" w:eastAsia="仿宋" w:hAnsi="仿宋"/>
          <w:spacing w:val="-6"/>
          <w:sz w:val="28"/>
          <w:szCs w:val="28"/>
        </w:rPr>
        <w:t>推动这些新能源技术</w:t>
      </w:r>
      <w:r w:rsidR="00926D3E">
        <w:rPr>
          <w:rFonts w:ascii="仿宋" w:eastAsia="仿宋" w:hAnsi="仿宋" w:hint="eastAsia"/>
          <w:spacing w:val="-6"/>
          <w:sz w:val="28"/>
          <w:szCs w:val="28"/>
        </w:rPr>
        <w:t>发展</w:t>
      </w:r>
      <w:r w:rsidR="00926D3E" w:rsidRPr="00C21C74">
        <w:rPr>
          <w:rFonts w:ascii="仿宋" w:eastAsia="仿宋" w:hAnsi="仿宋"/>
          <w:spacing w:val="-6"/>
          <w:sz w:val="28"/>
          <w:szCs w:val="28"/>
        </w:rPr>
        <w:t>的关键</w:t>
      </w:r>
      <w:r w:rsidR="00C21C74" w:rsidRPr="00C21C74">
        <w:rPr>
          <w:rFonts w:ascii="仿宋" w:eastAsia="仿宋" w:hAnsi="仿宋"/>
          <w:spacing w:val="-6"/>
          <w:sz w:val="28"/>
          <w:szCs w:val="28"/>
        </w:rPr>
        <w:t>。</w:t>
      </w:r>
      <w:r w:rsidR="00EE6330">
        <w:rPr>
          <w:rFonts w:ascii="仿宋" w:eastAsia="仿宋" w:hAnsi="仿宋" w:hint="eastAsia"/>
          <w:spacing w:val="-6"/>
          <w:sz w:val="28"/>
          <w:szCs w:val="28"/>
        </w:rPr>
        <w:t>生物质</w:t>
      </w:r>
      <w:r w:rsidR="00D675BA">
        <w:rPr>
          <w:rFonts w:ascii="仿宋" w:eastAsia="仿宋" w:hAnsi="仿宋" w:hint="eastAsia"/>
          <w:spacing w:val="-6"/>
          <w:sz w:val="28"/>
          <w:szCs w:val="28"/>
        </w:rPr>
        <w:t>碳</w:t>
      </w:r>
      <w:r w:rsidR="00C21C74" w:rsidRPr="00C21C74">
        <w:rPr>
          <w:rFonts w:ascii="仿宋" w:eastAsia="仿宋" w:hAnsi="仿宋"/>
          <w:spacing w:val="-6"/>
          <w:sz w:val="28"/>
          <w:szCs w:val="28"/>
        </w:rPr>
        <w:t>前驱体</w:t>
      </w:r>
      <w:r w:rsidR="00EE6330">
        <w:rPr>
          <w:rFonts w:ascii="仿宋" w:eastAsia="仿宋" w:hAnsi="仿宋" w:hint="eastAsia"/>
          <w:spacing w:val="-6"/>
          <w:sz w:val="28"/>
          <w:szCs w:val="28"/>
        </w:rPr>
        <w:t>具有</w:t>
      </w:r>
      <w:r w:rsidR="00C21C74" w:rsidRPr="00C21C74">
        <w:rPr>
          <w:rFonts w:ascii="仿宋" w:eastAsia="仿宋" w:hAnsi="仿宋"/>
          <w:spacing w:val="-6"/>
          <w:sz w:val="28"/>
          <w:szCs w:val="28"/>
        </w:rPr>
        <w:t>价格</w:t>
      </w:r>
      <w:r w:rsidR="00EE6330">
        <w:rPr>
          <w:rFonts w:ascii="仿宋" w:eastAsia="仿宋" w:hAnsi="仿宋" w:hint="eastAsia"/>
          <w:spacing w:val="-6"/>
          <w:sz w:val="28"/>
          <w:szCs w:val="28"/>
        </w:rPr>
        <w:t>低廉</w:t>
      </w:r>
      <w:r w:rsidR="00C21C74" w:rsidRPr="00C21C74">
        <w:rPr>
          <w:rFonts w:ascii="仿宋" w:eastAsia="仿宋" w:hAnsi="仿宋"/>
          <w:spacing w:val="-6"/>
          <w:sz w:val="28"/>
          <w:szCs w:val="28"/>
        </w:rPr>
        <w:t>、产量</w:t>
      </w:r>
      <w:r w:rsidR="00EE6330">
        <w:rPr>
          <w:rFonts w:ascii="仿宋" w:eastAsia="仿宋" w:hAnsi="仿宋" w:hint="eastAsia"/>
          <w:spacing w:val="-6"/>
          <w:sz w:val="28"/>
          <w:szCs w:val="28"/>
        </w:rPr>
        <w:t>高</w:t>
      </w:r>
      <w:r w:rsidR="00C21C74" w:rsidRPr="00C21C74">
        <w:rPr>
          <w:rFonts w:ascii="仿宋" w:eastAsia="仿宋" w:hAnsi="仿宋"/>
          <w:spacing w:val="-6"/>
          <w:sz w:val="28"/>
          <w:szCs w:val="28"/>
        </w:rPr>
        <w:t>、可持续等</w:t>
      </w:r>
      <w:r w:rsidR="00EE6330">
        <w:rPr>
          <w:rFonts w:ascii="仿宋" w:eastAsia="仿宋" w:hAnsi="仿宋" w:hint="eastAsia"/>
          <w:spacing w:val="-6"/>
          <w:sz w:val="28"/>
          <w:szCs w:val="28"/>
        </w:rPr>
        <w:t>优点</w:t>
      </w:r>
      <w:r w:rsidR="00C21C74" w:rsidRPr="00C21C74">
        <w:rPr>
          <w:rFonts w:ascii="仿宋" w:eastAsia="仿宋" w:hAnsi="仿宋"/>
          <w:spacing w:val="-6"/>
          <w:sz w:val="28"/>
          <w:szCs w:val="28"/>
        </w:rPr>
        <w:t>，</w:t>
      </w:r>
      <w:r w:rsidR="00EE6330">
        <w:rPr>
          <w:rFonts w:ascii="仿宋" w:eastAsia="仿宋" w:hAnsi="仿宋" w:hint="eastAsia"/>
          <w:spacing w:val="-6"/>
          <w:sz w:val="28"/>
          <w:szCs w:val="28"/>
        </w:rPr>
        <w:t>在</w:t>
      </w:r>
      <w:r w:rsidR="00D675BA">
        <w:rPr>
          <w:rFonts w:ascii="仿宋" w:eastAsia="仿宋" w:hAnsi="仿宋" w:hint="eastAsia"/>
          <w:spacing w:val="-6"/>
          <w:sz w:val="28"/>
          <w:szCs w:val="28"/>
        </w:rPr>
        <w:t>新能源</w:t>
      </w:r>
      <w:r w:rsidR="00EE6330">
        <w:rPr>
          <w:rFonts w:ascii="仿宋" w:eastAsia="仿宋" w:hAnsi="仿宋" w:hint="eastAsia"/>
          <w:spacing w:val="-6"/>
          <w:sz w:val="28"/>
          <w:szCs w:val="28"/>
        </w:rPr>
        <w:t>设备中广泛</w:t>
      </w:r>
      <w:r w:rsidR="00C21C74" w:rsidRPr="00C21C74">
        <w:rPr>
          <w:rFonts w:ascii="仿宋" w:eastAsia="仿宋" w:hAnsi="仿宋"/>
          <w:spacing w:val="-6"/>
          <w:sz w:val="28"/>
          <w:szCs w:val="28"/>
        </w:rPr>
        <w:t>应用。</w:t>
      </w:r>
      <w:r w:rsidR="00C21C74" w:rsidRPr="00C21C74">
        <w:rPr>
          <w:rFonts w:ascii="仿宋" w:eastAsia="仿宋" w:hAnsi="仿宋" w:hint="eastAsia"/>
          <w:spacing w:val="-6"/>
          <w:sz w:val="28"/>
          <w:szCs w:val="28"/>
        </w:rPr>
        <w:t>通过“绿色”合成途径</w:t>
      </w:r>
      <w:r w:rsidR="008429AC">
        <w:rPr>
          <w:rFonts w:ascii="仿宋" w:eastAsia="仿宋" w:hAnsi="仿宋" w:hint="eastAsia"/>
          <w:spacing w:val="-6"/>
          <w:sz w:val="28"/>
          <w:szCs w:val="28"/>
        </w:rPr>
        <w:t>和</w:t>
      </w:r>
      <w:r w:rsidR="00ED0233" w:rsidRPr="00ED0233">
        <w:rPr>
          <w:rFonts w:ascii="仿宋" w:eastAsia="仿宋" w:hAnsi="仿宋" w:hint="eastAsia"/>
          <w:spacing w:val="-6"/>
          <w:sz w:val="28"/>
          <w:szCs w:val="28"/>
        </w:rPr>
        <w:t>仿生制备策略</w:t>
      </w:r>
      <w:r w:rsidR="00C21C74" w:rsidRPr="00C21C74">
        <w:rPr>
          <w:rFonts w:ascii="仿宋" w:eastAsia="仿宋" w:hAnsi="仿宋" w:hint="eastAsia"/>
          <w:spacing w:val="-6"/>
          <w:sz w:val="28"/>
          <w:szCs w:val="28"/>
        </w:rPr>
        <w:t>从生物质中开发</w:t>
      </w:r>
      <w:r w:rsidR="00ED0233">
        <w:rPr>
          <w:rFonts w:ascii="仿宋" w:eastAsia="仿宋" w:hAnsi="仿宋" w:hint="eastAsia"/>
          <w:spacing w:val="-6"/>
          <w:sz w:val="28"/>
          <w:szCs w:val="28"/>
        </w:rPr>
        <w:t>功能化</w:t>
      </w:r>
      <w:r w:rsidR="00C21C74" w:rsidRPr="00C21C74">
        <w:rPr>
          <w:rFonts w:ascii="仿宋" w:eastAsia="仿宋" w:hAnsi="仿宋" w:hint="eastAsia"/>
          <w:spacing w:val="-6"/>
          <w:sz w:val="28"/>
          <w:szCs w:val="28"/>
        </w:rPr>
        <w:t>碳</w:t>
      </w:r>
      <w:r w:rsidR="00ED0233">
        <w:rPr>
          <w:rFonts w:ascii="仿宋" w:eastAsia="仿宋" w:hAnsi="仿宋" w:hint="eastAsia"/>
          <w:spacing w:val="-6"/>
          <w:sz w:val="28"/>
          <w:szCs w:val="28"/>
        </w:rPr>
        <w:t>基纳米</w:t>
      </w:r>
      <w:r w:rsidR="00C21C74" w:rsidRPr="00C21C74">
        <w:rPr>
          <w:rFonts w:ascii="仿宋" w:eastAsia="仿宋" w:hAnsi="仿宋" w:hint="eastAsia"/>
          <w:spacing w:val="-6"/>
          <w:sz w:val="28"/>
          <w:szCs w:val="28"/>
        </w:rPr>
        <w:t>材料，有望在可再生能源领域取得巨大突破。</w:t>
      </w:r>
    </w:p>
    <w:p w:rsidR="00B85DB9" w:rsidRDefault="00C21C74" w:rsidP="0022451E">
      <w:pPr>
        <w:pStyle w:val="31"/>
        <w:ind w:left="540"/>
        <w:jc w:val="both"/>
        <w:rPr>
          <w:rFonts w:ascii="仿宋" w:eastAsia="仿宋" w:hAnsi="仿宋"/>
          <w:spacing w:val="-6"/>
          <w:sz w:val="28"/>
          <w:szCs w:val="28"/>
        </w:rPr>
      </w:pPr>
      <w:r w:rsidRPr="00C21C74">
        <w:rPr>
          <w:rFonts w:ascii="仿宋" w:eastAsia="仿宋" w:hAnsi="仿宋" w:hint="eastAsia"/>
          <w:spacing w:val="-6"/>
          <w:sz w:val="28"/>
          <w:szCs w:val="28"/>
        </w:rPr>
        <w:t>本项目在</w:t>
      </w:r>
      <w:r w:rsidRPr="00C21C74">
        <w:rPr>
          <w:rFonts w:ascii="仿宋" w:eastAsia="仿宋" w:hAnsi="仿宋"/>
          <w:spacing w:val="-6"/>
          <w:sz w:val="28"/>
          <w:szCs w:val="28"/>
        </w:rPr>
        <w:t>国家自然科学基金的资助下，</w:t>
      </w:r>
      <w:r w:rsidR="00ED0233">
        <w:rPr>
          <w:rFonts w:ascii="仿宋" w:eastAsia="仿宋" w:hAnsi="仿宋" w:hint="eastAsia"/>
          <w:spacing w:val="-6"/>
          <w:sz w:val="28"/>
          <w:szCs w:val="28"/>
        </w:rPr>
        <w:t>利用</w:t>
      </w:r>
      <w:r w:rsidR="00F22C4A">
        <w:rPr>
          <w:rFonts w:ascii="仿宋" w:eastAsia="仿宋" w:hAnsi="仿宋" w:hint="eastAsia"/>
          <w:spacing w:val="-6"/>
          <w:sz w:val="28"/>
          <w:szCs w:val="28"/>
        </w:rPr>
        <w:t>可</w:t>
      </w:r>
      <w:r w:rsidR="00ED0233" w:rsidRPr="00ED0233">
        <w:rPr>
          <w:rFonts w:ascii="仿宋" w:eastAsia="仿宋" w:hAnsi="仿宋" w:hint="eastAsia"/>
          <w:spacing w:val="-6"/>
          <w:sz w:val="28"/>
          <w:szCs w:val="28"/>
        </w:rPr>
        <w:t>再生的天然生物材料有机模板</w:t>
      </w:r>
      <w:r w:rsidR="00F22C4A">
        <w:rPr>
          <w:rFonts w:ascii="仿宋" w:eastAsia="仿宋" w:hAnsi="仿宋" w:hint="eastAsia"/>
          <w:spacing w:val="-6"/>
          <w:sz w:val="28"/>
          <w:szCs w:val="28"/>
        </w:rPr>
        <w:t>弥补</w:t>
      </w:r>
      <w:r w:rsidRPr="00C21C74">
        <w:rPr>
          <w:rFonts w:ascii="仿宋" w:eastAsia="仿宋" w:hAnsi="仿宋"/>
          <w:spacing w:val="-6"/>
          <w:sz w:val="28"/>
          <w:szCs w:val="28"/>
        </w:rPr>
        <w:t>了</w:t>
      </w:r>
      <w:r w:rsidR="00F22C4A">
        <w:rPr>
          <w:rFonts w:ascii="仿宋" w:eastAsia="仿宋" w:hAnsi="仿宋" w:hint="eastAsia"/>
          <w:spacing w:val="-6"/>
          <w:sz w:val="28"/>
          <w:szCs w:val="28"/>
        </w:rPr>
        <w:t>传统碳基电极材料的短板</w:t>
      </w:r>
      <w:r w:rsidRPr="00C21C74">
        <w:rPr>
          <w:rFonts w:ascii="仿宋" w:eastAsia="仿宋" w:hAnsi="仿宋"/>
          <w:spacing w:val="-6"/>
          <w:sz w:val="28"/>
          <w:szCs w:val="28"/>
        </w:rPr>
        <w:t>，解决了</w:t>
      </w:r>
      <w:r w:rsidR="00D675BA">
        <w:rPr>
          <w:rFonts w:ascii="仿宋" w:eastAsia="仿宋" w:hAnsi="仿宋" w:hint="eastAsia"/>
          <w:spacing w:val="-6"/>
          <w:sz w:val="28"/>
          <w:szCs w:val="28"/>
        </w:rPr>
        <w:t>纳米</w:t>
      </w:r>
      <w:r w:rsidR="00F22C4A">
        <w:rPr>
          <w:rFonts w:ascii="仿宋" w:eastAsia="仿宋" w:hAnsi="仿宋" w:hint="eastAsia"/>
          <w:spacing w:val="-6"/>
          <w:sz w:val="28"/>
          <w:szCs w:val="28"/>
        </w:rPr>
        <w:t>电极材料制备成本高、反应机理不明确、</w:t>
      </w:r>
      <w:r w:rsidR="00584F15">
        <w:rPr>
          <w:rFonts w:ascii="仿宋" w:eastAsia="仿宋" w:hAnsi="仿宋" w:hint="eastAsia"/>
          <w:spacing w:val="-6"/>
          <w:sz w:val="28"/>
          <w:szCs w:val="28"/>
        </w:rPr>
        <w:t>活性低且</w:t>
      </w:r>
      <w:r w:rsidR="00F22C4A">
        <w:rPr>
          <w:rFonts w:ascii="仿宋" w:eastAsia="仿宋" w:hAnsi="仿宋" w:hint="eastAsia"/>
          <w:spacing w:val="-6"/>
          <w:sz w:val="28"/>
          <w:szCs w:val="28"/>
        </w:rPr>
        <w:t>稳定</w:t>
      </w:r>
      <w:r w:rsidR="00AB5F0F">
        <w:rPr>
          <w:rFonts w:ascii="仿宋" w:eastAsia="仿宋" w:hAnsi="仿宋" w:hint="eastAsia"/>
          <w:spacing w:val="-6"/>
          <w:sz w:val="28"/>
          <w:szCs w:val="28"/>
        </w:rPr>
        <w:t>差</w:t>
      </w:r>
      <w:r w:rsidR="00F22C4A">
        <w:rPr>
          <w:rFonts w:ascii="仿宋" w:eastAsia="仿宋" w:hAnsi="仿宋" w:hint="eastAsia"/>
          <w:spacing w:val="-6"/>
          <w:sz w:val="28"/>
          <w:szCs w:val="28"/>
        </w:rPr>
        <w:t>等</w:t>
      </w:r>
      <w:r w:rsidRPr="00C21C74">
        <w:rPr>
          <w:rFonts w:ascii="仿宋" w:eastAsia="仿宋" w:hAnsi="仿宋"/>
          <w:spacing w:val="-6"/>
          <w:sz w:val="28"/>
          <w:szCs w:val="28"/>
        </w:rPr>
        <w:t>问题。</w:t>
      </w:r>
    </w:p>
    <w:p w:rsidR="00625AC1" w:rsidRDefault="00B85DB9" w:rsidP="00625AC1">
      <w:pPr>
        <w:pStyle w:val="31"/>
        <w:ind w:left="540"/>
        <w:jc w:val="both"/>
        <w:rPr>
          <w:rFonts w:ascii="仿宋" w:eastAsia="仿宋" w:hAnsi="仿宋"/>
          <w:spacing w:val="-6"/>
          <w:sz w:val="28"/>
          <w:szCs w:val="28"/>
        </w:rPr>
      </w:pPr>
      <w:r w:rsidRPr="00B85DB9">
        <w:rPr>
          <w:rFonts w:ascii="仿宋" w:eastAsia="仿宋" w:hAnsi="仿宋" w:hint="eastAsia"/>
          <w:spacing w:val="-6"/>
          <w:sz w:val="28"/>
          <w:szCs w:val="28"/>
        </w:rPr>
        <w:t>项目重要科学发现</w:t>
      </w:r>
      <w:r w:rsidR="0022451E">
        <w:rPr>
          <w:rFonts w:ascii="仿宋" w:eastAsia="仿宋" w:hAnsi="仿宋" w:hint="eastAsia"/>
          <w:spacing w:val="-6"/>
          <w:sz w:val="28"/>
          <w:szCs w:val="28"/>
        </w:rPr>
        <w:t>包括：</w:t>
      </w:r>
    </w:p>
    <w:p w:rsidR="0022451E" w:rsidRPr="0022451E" w:rsidRDefault="0022451E" w:rsidP="00625AC1">
      <w:pPr>
        <w:pStyle w:val="31"/>
        <w:ind w:left="540"/>
        <w:jc w:val="both"/>
        <w:rPr>
          <w:rFonts w:ascii="仿宋" w:eastAsia="仿宋" w:hAnsi="仿宋"/>
          <w:spacing w:val="-6"/>
          <w:sz w:val="28"/>
          <w:szCs w:val="28"/>
        </w:rPr>
      </w:pPr>
      <w:r w:rsidRPr="0022451E">
        <w:rPr>
          <w:rFonts w:ascii="仿宋" w:eastAsia="仿宋" w:hAnsi="仿宋"/>
          <w:spacing w:val="-6"/>
          <w:sz w:val="28"/>
          <w:szCs w:val="28"/>
        </w:rPr>
        <w:lastRenderedPageBreak/>
        <w:t>1.发展了</w:t>
      </w:r>
      <w:r w:rsidR="00621DF0">
        <w:rPr>
          <w:rFonts w:ascii="仿宋" w:eastAsia="仿宋" w:hAnsi="仿宋" w:hint="eastAsia"/>
          <w:spacing w:val="-6"/>
          <w:sz w:val="28"/>
          <w:szCs w:val="28"/>
        </w:rPr>
        <w:t>高温活化</w:t>
      </w:r>
      <w:r>
        <w:rPr>
          <w:rFonts w:ascii="仿宋" w:eastAsia="仿宋" w:hAnsi="仿宋" w:hint="eastAsia"/>
          <w:spacing w:val="-6"/>
          <w:sz w:val="28"/>
          <w:szCs w:val="28"/>
        </w:rPr>
        <w:t>策略</w:t>
      </w:r>
      <w:r w:rsidRPr="0022451E">
        <w:rPr>
          <w:rFonts w:ascii="仿宋" w:eastAsia="仿宋" w:hAnsi="仿宋"/>
          <w:spacing w:val="-6"/>
          <w:sz w:val="28"/>
          <w:szCs w:val="28"/>
        </w:rPr>
        <w:t>，</w:t>
      </w:r>
      <w:r w:rsidR="00386CF2">
        <w:rPr>
          <w:rFonts w:ascii="仿宋" w:eastAsia="仿宋" w:hAnsi="仿宋" w:hint="eastAsia"/>
          <w:spacing w:val="-6"/>
          <w:sz w:val="28"/>
          <w:szCs w:val="28"/>
        </w:rPr>
        <w:t>首次利用生物质的天然</w:t>
      </w:r>
      <w:r w:rsidR="00AD1AD2">
        <w:rPr>
          <w:rFonts w:ascii="仿宋" w:eastAsia="仿宋" w:hAnsi="仿宋" w:hint="eastAsia"/>
          <w:spacing w:val="-6"/>
          <w:sz w:val="28"/>
          <w:szCs w:val="28"/>
        </w:rPr>
        <w:t>多孔</w:t>
      </w:r>
      <w:r w:rsidR="00386CF2">
        <w:rPr>
          <w:rFonts w:ascii="仿宋" w:eastAsia="仿宋" w:hAnsi="仿宋" w:hint="eastAsia"/>
          <w:spacing w:val="-6"/>
          <w:sz w:val="28"/>
          <w:szCs w:val="28"/>
        </w:rPr>
        <w:t>结构和丰富的杂原子含量，成功构建了具有高比表面的Fe</w:t>
      </w:r>
      <w:r w:rsidR="00AD1AD2">
        <w:rPr>
          <w:rFonts w:ascii="仿宋" w:eastAsia="仿宋" w:hAnsi="仿宋" w:hint="eastAsia"/>
          <w:spacing w:val="-6"/>
          <w:sz w:val="28"/>
          <w:szCs w:val="28"/>
        </w:rPr>
        <w:t>-</w:t>
      </w:r>
      <w:r w:rsidR="00AD1AD2">
        <w:rPr>
          <w:rFonts w:ascii="仿宋" w:eastAsia="仿宋" w:hAnsi="仿宋"/>
          <w:spacing w:val="-6"/>
          <w:sz w:val="28"/>
          <w:szCs w:val="28"/>
        </w:rPr>
        <w:t>N-C</w:t>
      </w:r>
      <w:r w:rsidR="00386CF2" w:rsidRPr="00386CF2">
        <w:rPr>
          <w:rFonts w:ascii="仿宋" w:eastAsia="仿宋" w:hAnsi="仿宋" w:hint="eastAsia"/>
          <w:spacing w:val="-6"/>
          <w:sz w:val="28"/>
          <w:szCs w:val="28"/>
        </w:rPr>
        <w:t>三维碳骨架导电片状</w:t>
      </w:r>
      <w:r w:rsidR="00386CF2">
        <w:rPr>
          <w:rFonts w:ascii="仿宋" w:eastAsia="仿宋" w:hAnsi="仿宋" w:hint="eastAsia"/>
          <w:spacing w:val="-6"/>
          <w:sz w:val="28"/>
          <w:szCs w:val="28"/>
        </w:rPr>
        <w:t>碳材料</w:t>
      </w:r>
      <w:r w:rsidRPr="0022451E">
        <w:rPr>
          <w:rFonts w:ascii="仿宋" w:eastAsia="仿宋" w:hAnsi="仿宋"/>
          <w:spacing w:val="-6"/>
          <w:sz w:val="28"/>
          <w:szCs w:val="28"/>
        </w:rPr>
        <w:t>，</w:t>
      </w:r>
      <w:r w:rsidR="00386CF2">
        <w:rPr>
          <w:rFonts w:ascii="仿宋" w:eastAsia="仿宋" w:hAnsi="仿宋" w:hint="eastAsia"/>
          <w:spacing w:val="-6"/>
          <w:sz w:val="28"/>
          <w:szCs w:val="28"/>
        </w:rPr>
        <w:t>揭示了生物碳基底的孔隙率、</w:t>
      </w:r>
      <w:r w:rsidR="00625AC1">
        <w:rPr>
          <w:rFonts w:ascii="仿宋" w:eastAsia="仿宋" w:hAnsi="仿宋" w:hint="eastAsia"/>
          <w:spacing w:val="-6"/>
          <w:sz w:val="28"/>
          <w:szCs w:val="28"/>
        </w:rPr>
        <w:t>杂原子含量、</w:t>
      </w:r>
      <w:r w:rsidR="00386CF2">
        <w:rPr>
          <w:rFonts w:ascii="仿宋" w:eastAsia="仿宋" w:hAnsi="仿宋" w:hint="eastAsia"/>
          <w:spacing w:val="-6"/>
          <w:sz w:val="28"/>
          <w:szCs w:val="28"/>
        </w:rPr>
        <w:t>石墨化程度对</w:t>
      </w:r>
      <w:r w:rsidR="00161AFC">
        <w:rPr>
          <w:rFonts w:ascii="仿宋" w:eastAsia="仿宋" w:hAnsi="仿宋" w:hint="eastAsia"/>
          <w:spacing w:val="-6"/>
          <w:sz w:val="28"/>
          <w:szCs w:val="28"/>
        </w:rPr>
        <w:t>催化性能的影响。系列生物质碳基催化剂</w:t>
      </w:r>
      <w:r w:rsidR="00542C49" w:rsidRPr="00542C49">
        <w:rPr>
          <w:rFonts w:ascii="仿宋" w:eastAsia="仿宋" w:hAnsi="仿宋" w:hint="eastAsia"/>
          <w:spacing w:val="-6"/>
          <w:sz w:val="28"/>
          <w:szCs w:val="28"/>
        </w:rPr>
        <w:t>在</w:t>
      </w:r>
      <w:r w:rsidR="00D675BA">
        <w:rPr>
          <w:rFonts w:ascii="仿宋" w:eastAsia="仿宋" w:hAnsi="仿宋" w:hint="eastAsia"/>
          <w:spacing w:val="-6"/>
          <w:sz w:val="28"/>
          <w:szCs w:val="28"/>
        </w:rPr>
        <w:t>金属-空气电池</w:t>
      </w:r>
      <w:r w:rsidR="00542C49" w:rsidRPr="00542C49">
        <w:rPr>
          <w:rFonts w:ascii="仿宋" w:eastAsia="仿宋" w:hAnsi="仿宋" w:hint="eastAsia"/>
          <w:spacing w:val="-6"/>
          <w:sz w:val="28"/>
          <w:szCs w:val="28"/>
        </w:rPr>
        <w:t>中表现出高活性和</w:t>
      </w:r>
      <w:r w:rsidR="00542C49">
        <w:rPr>
          <w:rFonts w:ascii="仿宋" w:eastAsia="仿宋" w:hAnsi="仿宋" w:hint="eastAsia"/>
          <w:spacing w:val="-6"/>
          <w:sz w:val="28"/>
          <w:szCs w:val="28"/>
        </w:rPr>
        <w:t>稳定性</w:t>
      </w:r>
      <w:r w:rsidR="00625AC1">
        <w:rPr>
          <w:rFonts w:ascii="仿宋" w:eastAsia="仿宋" w:hAnsi="仿宋" w:hint="eastAsia"/>
          <w:spacing w:val="-6"/>
          <w:sz w:val="28"/>
          <w:szCs w:val="28"/>
        </w:rPr>
        <w:t>。</w:t>
      </w:r>
    </w:p>
    <w:p w:rsidR="0022451E" w:rsidRPr="0022451E" w:rsidRDefault="0022451E" w:rsidP="00CF7D3D">
      <w:pPr>
        <w:pStyle w:val="31"/>
        <w:ind w:left="540"/>
        <w:jc w:val="both"/>
        <w:rPr>
          <w:rFonts w:ascii="仿宋" w:eastAsia="仿宋" w:hAnsi="仿宋"/>
          <w:spacing w:val="-6"/>
          <w:sz w:val="28"/>
          <w:szCs w:val="28"/>
        </w:rPr>
      </w:pPr>
      <w:r w:rsidRPr="0022451E">
        <w:rPr>
          <w:rFonts w:ascii="仿宋" w:eastAsia="仿宋" w:hAnsi="仿宋"/>
          <w:spacing w:val="-6"/>
          <w:sz w:val="28"/>
          <w:szCs w:val="28"/>
        </w:rPr>
        <w:t>2.发现</w:t>
      </w:r>
      <w:r w:rsidR="00CF7D3D">
        <w:rPr>
          <w:rFonts w:ascii="仿宋" w:eastAsia="仿宋" w:hAnsi="仿宋" w:hint="eastAsia"/>
          <w:spacing w:val="-6"/>
          <w:sz w:val="28"/>
          <w:szCs w:val="28"/>
        </w:rPr>
        <w:t>了碳基纳米材料表面金属活性位点</w:t>
      </w:r>
      <w:r w:rsidR="006E6188">
        <w:rPr>
          <w:rFonts w:ascii="仿宋" w:eastAsia="仿宋" w:hAnsi="仿宋" w:hint="eastAsia"/>
          <w:spacing w:val="-6"/>
          <w:sz w:val="28"/>
          <w:szCs w:val="28"/>
        </w:rPr>
        <w:t>作用机制。利用生物质材料中丰富的杂原子，调控了金属活性位点周围的配位环境，</w:t>
      </w:r>
      <w:r w:rsidR="00CF7D3D" w:rsidRPr="00CF7D3D">
        <w:rPr>
          <w:rFonts w:ascii="仿宋" w:eastAsia="仿宋" w:hAnsi="仿宋" w:hint="eastAsia"/>
          <w:spacing w:val="-6"/>
          <w:sz w:val="28"/>
          <w:szCs w:val="28"/>
        </w:rPr>
        <w:t>优化</w:t>
      </w:r>
      <w:r w:rsidR="00CF7D3D">
        <w:rPr>
          <w:rFonts w:ascii="仿宋" w:eastAsia="仿宋" w:hAnsi="仿宋" w:hint="eastAsia"/>
          <w:spacing w:val="-6"/>
          <w:sz w:val="28"/>
          <w:szCs w:val="28"/>
        </w:rPr>
        <w:t>了</w:t>
      </w:r>
      <w:r w:rsidR="00CF7D3D" w:rsidRPr="00CF7D3D">
        <w:rPr>
          <w:rFonts w:ascii="仿宋" w:eastAsia="仿宋" w:hAnsi="仿宋" w:hint="eastAsia"/>
          <w:spacing w:val="-6"/>
          <w:sz w:val="28"/>
          <w:szCs w:val="28"/>
        </w:rPr>
        <w:t>催化反应路线</w:t>
      </w:r>
      <w:r w:rsidR="006E6188">
        <w:rPr>
          <w:rFonts w:ascii="仿宋" w:eastAsia="仿宋" w:hAnsi="仿宋" w:hint="eastAsia"/>
          <w:spacing w:val="-6"/>
          <w:sz w:val="28"/>
          <w:szCs w:val="28"/>
        </w:rPr>
        <w:t>，构建了高选择性</w:t>
      </w:r>
      <w:r w:rsidR="00CF7D3D">
        <w:rPr>
          <w:rFonts w:ascii="仿宋" w:eastAsia="仿宋" w:hAnsi="仿宋" w:hint="eastAsia"/>
          <w:spacing w:val="-6"/>
          <w:sz w:val="28"/>
          <w:szCs w:val="28"/>
        </w:rPr>
        <w:t>碳基纳米材料</w:t>
      </w:r>
      <w:r w:rsidRPr="0022451E">
        <w:rPr>
          <w:rFonts w:ascii="仿宋" w:eastAsia="仿宋" w:hAnsi="仿宋"/>
          <w:spacing w:val="-6"/>
          <w:sz w:val="28"/>
          <w:szCs w:val="28"/>
        </w:rPr>
        <w:t>，</w:t>
      </w:r>
      <w:r w:rsidR="00CF7D3D">
        <w:rPr>
          <w:rFonts w:ascii="仿宋" w:eastAsia="仿宋" w:hAnsi="仿宋" w:hint="eastAsia"/>
          <w:spacing w:val="-6"/>
          <w:sz w:val="28"/>
          <w:szCs w:val="28"/>
        </w:rPr>
        <w:t>满足了能源储存和转换设备的商业化应用标准</w:t>
      </w:r>
      <w:r w:rsidRPr="0022451E">
        <w:rPr>
          <w:rFonts w:ascii="仿宋" w:eastAsia="仿宋" w:hAnsi="仿宋"/>
          <w:spacing w:val="-6"/>
          <w:sz w:val="28"/>
          <w:szCs w:val="28"/>
        </w:rPr>
        <w:t>。</w:t>
      </w:r>
    </w:p>
    <w:p w:rsidR="0022451E" w:rsidRPr="0022451E" w:rsidRDefault="0022451E" w:rsidP="00B906F1">
      <w:pPr>
        <w:pStyle w:val="31"/>
        <w:ind w:left="540"/>
        <w:jc w:val="both"/>
        <w:rPr>
          <w:rFonts w:ascii="仿宋" w:eastAsia="仿宋" w:hAnsi="仿宋"/>
          <w:spacing w:val="-6"/>
          <w:sz w:val="28"/>
          <w:szCs w:val="28"/>
        </w:rPr>
      </w:pPr>
      <w:r w:rsidRPr="0022451E">
        <w:rPr>
          <w:rFonts w:ascii="仿宋" w:eastAsia="仿宋" w:hAnsi="仿宋"/>
          <w:spacing w:val="-6"/>
          <w:sz w:val="28"/>
          <w:szCs w:val="28"/>
        </w:rPr>
        <w:t>3.发现了</w:t>
      </w:r>
      <w:r w:rsidR="00AC2E35">
        <w:rPr>
          <w:rFonts w:ascii="仿宋" w:eastAsia="仿宋" w:hAnsi="仿宋" w:hint="eastAsia"/>
          <w:spacing w:val="-6"/>
          <w:sz w:val="28"/>
          <w:szCs w:val="28"/>
        </w:rPr>
        <w:t>碳基材料</w:t>
      </w:r>
      <w:r w:rsidR="00B906F1">
        <w:rPr>
          <w:rFonts w:ascii="仿宋" w:eastAsia="仿宋" w:hAnsi="仿宋" w:hint="eastAsia"/>
          <w:spacing w:val="-6"/>
          <w:sz w:val="28"/>
          <w:szCs w:val="28"/>
        </w:rPr>
        <w:t>中</w:t>
      </w:r>
      <w:r w:rsidR="002713DF">
        <w:rPr>
          <w:rFonts w:ascii="仿宋" w:eastAsia="仿宋" w:hAnsi="仿宋" w:hint="eastAsia"/>
          <w:spacing w:val="-6"/>
          <w:sz w:val="28"/>
          <w:szCs w:val="28"/>
        </w:rPr>
        <w:t>多孔</w:t>
      </w:r>
      <w:r w:rsidR="00AC2E35">
        <w:rPr>
          <w:rFonts w:ascii="仿宋" w:eastAsia="仿宋" w:hAnsi="仿宋" w:hint="eastAsia"/>
          <w:spacing w:val="-6"/>
          <w:sz w:val="28"/>
          <w:szCs w:val="28"/>
        </w:rPr>
        <w:t>结构</w:t>
      </w:r>
      <w:r w:rsidR="00CE2A23">
        <w:rPr>
          <w:rFonts w:ascii="仿宋" w:eastAsia="仿宋" w:hAnsi="仿宋" w:hint="eastAsia"/>
          <w:spacing w:val="-6"/>
          <w:sz w:val="28"/>
          <w:szCs w:val="28"/>
        </w:rPr>
        <w:t>对性能</w:t>
      </w:r>
      <w:r w:rsidR="00AC2E35">
        <w:rPr>
          <w:rFonts w:ascii="仿宋" w:eastAsia="仿宋" w:hAnsi="仿宋" w:hint="eastAsia"/>
          <w:spacing w:val="-6"/>
          <w:sz w:val="28"/>
          <w:szCs w:val="28"/>
        </w:rPr>
        <w:t>的</w:t>
      </w:r>
      <w:r w:rsidR="00CE2A23">
        <w:rPr>
          <w:rFonts w:ascii="仿宋" w:eastAsia="仿宋" w:hAnsi="仿宋" w:hint="eastAsia"/>
          <w:spacing w:val="-6"/>
          <w:sz w:val="28"/>
          <w:szCs w:val="28"/>
        </w:rPr>
        <w:t>调节机制。利用生物质材料天然的多孔结构和有序孔道制备了系列多孔碳基纳米复合材料，</w:t>
      </w:r>
      <w:r w:rsidRPr="0022451E">
        <w:rPr>
          <w:rFonts w:ascii="仿宋" w:eastAsia="仿宋" w:hAnsi="仿宋"/>
          <w:spacing w:val="-6"/>
          <w:sz w:val="28"/>
          <w:szCs w:val="28"/>
        </w:rPr>
        <w:t>揭示了</w:t>
      </w:r>
      <w:r w:rsidR="00B906F1">
        <w:rPr>
          <w:rFonts w:ascii="仿宋" w:eastAsia="仿宋" w:hAnsi="仿宋" w:hint="eastAsia"/>
          <w:spacing w:val="-6"/>
          <w:sz w:val="28"/>
          <w:szCs w:val="28"/>
        </w:rPr>
        <w:t>碳基材料中微孔、介孔、大孔通道</w:t>
      </w:r>
      <w:r w:rsidR="00CE2A23">
        <w:rPr>
          <w:rFonts w:ascii="仿宋" w:eastAsia="仿宋" w:hAnsi="仿宋" w:hint="eastAsia"/>
          <w:spacing w:val="-6"/>
          <w:sz w:val="28"/>
          <w:szCs w:val="28"/>
        </w:rPr>
        <w:t>的作用机理</w:t>
      </w:r>
      <w:r w:rsidRPr="0022451E">
        <w:rPr>
          <w:rFonts w:ascii="仿宋" w:eastAsia="仿宋" w:hAnsi="仿宋"/>
          <w:spacing w:val="-6"/>
          <w:sz w:val="28"/>
          <w:szCs w:val="28"/>
        </w:rPr>
        <w:t>，</w:t>
      </w:r>
      <w:r w:rsidR="002713DF">
        <w:rPr>
          <w:rFonts w:ascii="仿宋" w:eastAsia="仿宋" w:hAnsi="仿宋" w:hint="eastAsia"/>
          <w:spacing w:val="-6"/>
          <w:sz w:val="28"/>
          <w:szCs w:val="28"/>
        </w:rPr>
        <w:t>实现了碳基材料的结构优化，</w:t>
      </w:r>
      <w:r w:rsidR="00B906F1" w:rsidRPr="00B906F1">
        <w:rPr>
          <w:rFonts w:ascii="仿宋" w:eastAsia="仿宋" w:hAnsi="仿宋" w:hint="eastAsia"/>
          <w:spacing w:val="-6"/>
          <w:sz w:val="28"/>
          <w:szCs w:val="28"/>
        </w:rPr>
        <w:t>为</w:t>
      </w:r>
      <w:r w:rsidR="00B906F1">
        <w:rPr>
          <w:rFonts w:ascii="仿宋" w:eastAsia="仿宋" w:hAnsi="仿宋" w:hint="eastAsia"/>
          <w:spacing w:val="-6"/>
          <w:sz w:val="28"/>
          <w:szCs w:val="28"/>
        </w:rPr>
        <w:t>功能化的</w:t>
      </w:r>
      <w:r w:rsidR="00B906F1" w:rsidRPr="00B906F1">
        <w:rPr>
          <w:rFonts w:ascii="仿宋" w:eastAsia="仿宋" w:hAnsi="仿宋" w:hint="eastAsia"/>
          <w:spacing w:val="-6"/>
          <w:sz w:val="28"/>
          <w:szCs w:val="28"/>
        </w:rPr>
        <w:t>天然生物</w:t>
      </w:r>
      <w:r w:rsidR="00CE2A23">
        <w:rPr>
          <w:rFonts w:ascii="仿宋" w:eastAsia="仿宋" w:hAnsi="仿宋" w:hint="eastAsia"/>
          <w:spacing w:val="-6"/>
          <w:sz w:val="28"/>
          <w:szCs w:val="28"/>
        </w:rPr>
        <w:t>质</w:t>
      </w:r>
      <w:r w:rsidR="00B906F1" w:rsidRPr="00B906F1">
        <w:rPr>
          <w:rFonts w:ascii="仿宋" w:eastAsia="仿宋" w:hAnsi="仿宋" w:hint="eastAsia"/>
          <w:spacing w:val="-6"/>
          <w:sz w:val="28"/>
          <w:szCs w:val="28"/>
        </w:rPr>
        <w:t>在</w:t>
      </w:r>
      <w:r w:rsidR="00B906F1">
        <w:rPr>
          <w:rFonts w:ascii="仿宋" w:eastAsia="仿宋" w:hAnsi="仿宋" w:hint="eastAsia"/>
          <w:spacing w:val="-6"/>
          <w:sz w:val="28"/>
          <w:szCs w:val="28"/>
        </w:rPr>
        <w:t>材料科学</w:t>
      </w:r>
      <w:r w:rsidR="00B906F1" w:rsidRPr="00B906F1">
        <w:rPr>
          <w:rFonts w:ascii="仿宋" w:eastAsia="仿宋" w:hAnsi="仿宋" w:hint="eastAsia"/>
          <w:spacing w:val="-6"/>
          <w:sz w:val="28"/>
          <w:szCs w:val="28"/>
        </w:rPr>
        <w:t>中准确、有效的应用提供一种新的思路</w:t>
      </w:r>
      <w:r w:rsidRPr="0022451E">
        <w:rPr>
          <w:rFonts w:ascii="仿宋" w:eastAsia="仿宋" w:hAnsi="仿宋"/>
          <w:spacing w:val="-6"/>
          <w:sz w:val="28"/>
          <w:szCs w:val="28"/>
        </w:rPr>
        <w:t>。</w:t>
      </w:r>
    </w:p>
    <w:p w:rsidR="0022451E" w:rsidRDefault="0022451E" w:rsidP="0022451E">
      <w:pPr>
        <w:pStyle w:val="31"/>
        <w:ind w:left="540"/>
        <w:jc w:val="both"/>
        <w:rPr>
          <w:rFonts w:ascii="仿宋" w:eastAsia="仿宋" w:hAnsi="仿宋"/>
          <w:spacing w:val="-6"/>
          <w:sz w:val="28"/>
          <w:szCs w:val="28"/>
        </w:rPr>
      </w:pPr>
      <w:r w:rsidRPr="0022451E">
        <w:rPr>
          <w:rFonts w:ascii="仿宋" w:eastAsia="仿宋" w:hAnsi="仿宋" w:hint="eastAsia"/>
          <w:spacing w:val="-6"/>
          <w:sz w:val="28"/>
          <w:szCs w:val="28"/>
        </w:rPr>
        <w:t>基于上述</w:t>
      </w:r>
      <w:r w:rsidRPr="0022451E">
        <w:rPr>
          <w:rFonts w:ascii="仿宋" w:eastAsia="仿宋" w:hAnsi="仿宋"/>
          <w:spacing w:val="-6"/>
          <w:sz w:val="28"/>
          <w:szCs w:val="28"/>
        </w:rPr>
        <w:t>3个科学发现，设计和制备了系列</w:t>
      </w:r>
      <w:r w:rsidR="00B906F1">
        <w:rPr>
          <w:rFonts w:ascii="仿宋" w:eastAsia="仿宋" w:hAnsi="仿宋" w:hint="eastAsia"/>
          <w:spacing w:val="-6"/>
          <w:sz w:val="28"/>
          <w:szCs w:val="28"/>
        </w:rPr>
        <w:t>多功能生物质碳基纳米材料，</w:t>
      </w:r>
      <w:r w:rsidRPr="0022451E">
        <w:rPr>
          <w:rFonts w:ascii="仿宋" w:eastAsia="仿宋" w:hAnsi="仿宋"/>
          <w:spacing w:val="-6"/>
          <w:sz w:val="28"/>
          <w:szCs w:val="28"/>
        </w:rPr>
        <w:t>显著提升了</w:t>
      </w:r>
      <w:r w:rsidR="00CE2A23">
        <w:rPr>
          <w:rFonts w:ascii="仿宋" w:eastAsia="仿宋" w:hAnsi="仿宋" w:hint="eastAsia"/>
          <w:spacing w:val="-6"/>
          <w:sz w:val="28"/>
          <w:szCs w:val="28"/>
        </w:rPr>
        <w:t>金属-</w:t>
      </w:r>
      <w:r w:rsidR="00B906F1">
        <w:rPr>
          <w:rFonts w:ascii="仿宋" w:eastAsia="仿宋" w:hAnsi="仿宋" w:hint="eastAsia"/>
          <w:spacing w:val="-6"/>
          <w:sz w:val="28"/>
          <w:szCs w:val="28"/>
        </w:rPr>
        <w:t>空气电池、超级电容器和电解水装置的</w:t>
      </w:r>
      <w:r w:rsidRPr="0022451E">
        <w:rPr>
          <w:rFonts w:ascii="仿宋" w:eastAsia="仿宋" w:hAnsi="仿宋"/>
          <w:spacing w:val="-6"/>
          <w:sz w:val="28"/>
          <w:szCs w:val="28"/>
        </w:rPr>
        <w:t>输出特性、大幅提升了其功能性，为实际应用打下了基础。</w:t>
      </w:r>
    </w:p>
    <w:p w:rsidR="007001D3" w:rsidRPr="007001D3" w:rsidRDefault="007001D3" w:rsidP="007001D3">
      <w:pPr>
        <w:pStyle w:val="31"/>
        <w:ind w:left="540"/>
        <w:jc w:val="both"/>
        <w:rPr>
          <w:rFonts w:ascii="仿宋" w:eastAsia="仿宋" w:hAnsi="仿宋"/>
          <w:spacing w:val="-6"/>
          <w:sz w:val="28"/>
          <w:szCs w:val="28"/>
        </w:rPr>
      </w:pPr>
      <w:r w:rsidRPr="007001D3">
        <w:rPr>
          <w:rFonts w:ascii="仿宋" w:eastAsia="仿宋" w:hAnsi="仿宋" w:hint="eastAsia"/>
          <w:spacing w:val="-6"/>
          <w:sz w:val="28"/>
          <w:szCs w:val="28"/>
        </w:rPr>
        <w:t>学术评价及应用：</w:t>
      </w:r>
    </w:p>
    <w:p w:rsidR="007001D3" w:rsidRDefault="007001D3" w:rsidP="007001D3">
      <w:pPr>
        <w:pStyle w:val="31"/>
        <w:ind w:left="540"/>
        <w:jc w:val="both"/>
        <w:rPr>
          <w:rFonts w:ascii="仿宋" w:eastAsia="仿宋" w:hAnsi="仿宋"/>
          <w:spacing w:val="-6"/>
          <w:sz w:val="28"/>
          <w:szCs w:val="28"/>
        </w:rPr>
      </w:pPr>
      <w:r w:rsidRPr="007001D3">
        <w:rPr>
          <w:rFonts w:ascii="仿宋" w:eastAsia="仿宋" w:hAnsi="仿宋" w:hint="eastAsia"/>
          <w:spacing w:val="-6"/>
          <w:sz w:val="28"/>
          <w:szCs w:val="28"/>
        </w:rPr>
        <w:t>研究成果得到了国内外同行的广泛重视和高度评价</w:t>
      </w:r>
      <w:r>
        <w:rPr>
          <w:rFonts w:ascii="仿宋" w:eastAsia="仿宋" w:hAnsi="仿宋" w:hint="eastAsia"/>
          <w:spacing w:val="-6"/>
          <w:sz w:val="28"/>
          <w:szCs w:val="28"/>
        </w:rPr>
        <w:t>，</w:t>
      </w:r>
      <w:r w:rsidRPr="007001D3">
        <w:rPr>
          <w:rFonts w:ascii="仿宋" w:eastAsia="仿宋" w:hAnsi="仿宋"/>
          <w:spacing w:val="-6"/>
          <w:sz w:val="28"/>
          <w:szCs w:val="28"/>
        </w:rPr>
        <w:t>5篇代表性论文他引</w:t>
      </w:r>
      <w:r w:rsidR="00AF393C" w:rsidRPr="00AF393C">
        <w:rPr>
          <w:rFonts w:ascii="仿宋" w:eastAsia="仿宋" w:hAnsi="仿宋"/>
          <w:spacing w:val="-6"/>
          <w:sz w:val="28"/>
          <w:szCs w:val="28"/>
        </w:rPr>
        <w:t>583</w:t>
      </w:r>
      <w:r w:rsidRPr="007001D3">
        <w:rPr>
          <w:rFonts w:ascii="仿宋" w:eastAsia="仿宋" w:hAnsi="仿宋"/>
          <w:spacing w:val="-6"/>
          <w:sz w:val="28"/>
          <w:szCs w:val="28"/>
        </w:rPr>
        <w:t>次</w:t>
      </w:r>
      <w:r>
        <w:rPr>
          <w:rFonts w:ascii="仿宋" w:eastAsia="仿宋" w:hAnsi="仿宋" w:hint="eastAsia"/>
          <w:spacing w:val="-6"/>
          <w:sz w:val="28"/>
          <w:szCs w:val="28"/>
        </w:rPr>
        <w:t>，被</w:t>
      </w:r>
      <w:r w:rsidRPr="007001D3">
        <w:rPr>
          <w:rFonts w:ascii="仿宋" w:eastAsia="仿宋" w:hAnsi="仿宋" w:hint="eastAsia"/>
          <w:spacing w:val="-6"/>
          <w:sz w:val="28"/>
          <w:szCs w:val="28"/>
        </w:rPr>
        <w:t>多名国际著名学者在</w:t>
      </w:r>
      <w:r w:rsidR="004F61C1" w:rsidRPr="004F61C1">
        <w:rPr>
          <w:rFonts w:ascii="仿宋" w:eastAsia="仿宋" w:hAnsi="仿宋"/>
          <w:spacing w:val="-6"/>
          <w:sz w:val="28"/>
          <w:szCs w:val="28"/>
        </w:rPr>
        <w:t xml:space="preserve">Advanced </w:t>
      </w:r>
      <w:r w:rsidR="004F61C1" w:rsidRPr="004F61C1">
        <w:rPr>
          <w:rFonts w:ascii="仿宋" w:eastAsia="仿宋" w:hAnsi="仿宋"/>
          <w:spacing w:val="-6"/>
          <w:sz w:val="28"/>
          <w:szCs w:val="28"/>
        </w:rPr>
        <w:lastRenderedPageBreak/>
        <w:t>Materials、Advanced Energy Materials</w:t>
      </w:r>
      <w:r w:rsidR="004F61C1">
        <w:rPr>
          <w:rFonts w:ascii="仿宋" w:eastAsia="仿宋" w:hAnsi="仿宋" w:hint="eastAsia"/>
          <w:spacing w:val="-6"/>
          <w:sz w:val="28"/>
          <w:szCs w:val="28"/>
        </w:rPr>
        <w:t>等</w:t>
      </w:r>
      <w:r w:rsidRPr="007001D3">
        <w:rPr>
          <w:rFonts w:ascii="仿宋" w:eastAsia="仿宋" w:hAnsi="仿宋"/>
          <w:spacing w:val="-6"/>
          <w:sz w:val="28"/>
          <w:szCs w:val="28"/>
        </w:rPr>
        <w:t>权威期刊引用和好评</w:t>
      </w:r>
      <w:r>
        <w:rPr>
          <w:rFonts w:ascii="仿宋" w:eastAsia="仿宋" w:hAnsi="仿宋" w:hint="eastAsia"/>
          <w:spacing w:val="-6"/>
          <w:sz w:val="28"/>
          <w:szCs w:val="28"/>
        </w:rPr>
        <w:t>。</w:t>
      </w:r>
      <w:r w:rsidRPr="007001D3">
        <w:rPr>
          <w:rFonts w:ascii="仿宋" w:eastAsia="仿宋" w:hAnsi="仿宋" w:hint="eastAsia"/>
          <w:spacing w:val="-6"/>
          <w:sz w:val="28"/>
          <w:szCs w:val="28"/>
        </w:rPr>
        <w:t>项目研究成果对</w:t>
      </w:r>
      <w:r>
        <w:rPr>
          <w:rFonts w:ascii="仿宋" w:eastAsia="仿宋" w:hAnsi="仿宋" w:hint="eastAsia"/>
          <w:spacing w:val="-6"/>
          <w:sz w:val="28"/>
          <w:szCs w:val="28"/>
        </w:rPr>
        <w:t>生物质碳基材料的应用</w:t>
      </w:r>
      <w:r w:rsidRPr="007001D3">
        <w:rPr>
          <w:rFonts w:ascii="仿宋" w:eastAsia="仿宋" w:hAnsi="仿宋" w:hint="eastAsia"/>
          <w:spacing w:val="-6"/>
          <w:sz w:val="28"/>
          <w:szCs w:val="28"/>
        </w:rPr>
        <w:t>具有重要意义</w:t>
      </w:r>
      <w:r w:rsidR="00CE2A23">
        <w:rPr>
          <w:rFonts w:ascii="仿宋" w:eastAsia="仿宋" w:hAnsi="仿宋" w:hint="eastAsia"/>
          <w:spacing w:val="-6"/>
          <w:sz w:val="28"/>
          <w:szCs w:val="28"/>
        </w:rPr>
        <w:t>。</w:t>
      </w:r>
    </w:p>
    <w:p w:rsidR="007001D3" w:rsidRDefault="007001D3" w:rsidP="007001D3">
      <w:pPr>
        <w:pStyle w:val="31"/>
        <w:ind w:left="540"/>
        <w:jc w:val="both"/>
        <w:rPr>
          <w:rFonts w:ascii="仿宋" w:eastAsia="仿宋" w:hAnsi="仿宋"/>
          <w:spacing w:val="-6"/>
          <w:sz w:val="28"/>
          <w:szCs w:val="28"/>
        </w:rPr>
      </w:pPr>
    </w:p>
    <w:p w:rsidR="00390277" w:rsidRDefault="00BC3358">
      <w:pPr>
        <w:pStyle w:val="31"/>
        <w:numPr>
          <w:ilvl w:val="0"/>
          <w:numId w:val="1"/>
        </w:numPr>
        <w:jc w:val="both"/>
        <w:rPr>
          <w:rFonts w:ascii="仿宋" w:eastAsia="仿宋" w:hAnsi="仿宋"/>
          <w:b/>
          <w:sz w:val="28"/>
          <w:szCs w:val="28"/>
        </w:rPr>
      </w:pPr>
      <w:r>
        <w:rPr>
          <w:rFonts w:ascii="仿宋" w:eastAsia="仿宋" w:hAnsi="仿宋" w:hint="eastAsia"/>
          <w:b/>
          <w:spacing w:val="-6"/>
          <w:sz w:val="28"/>
          <w:szCs w:val="28"/>
        </w:rPr>
        <w:t>代表性论文专著目录（不超过5篇，其中国内科技期论文原则上不少于1</w:t>
      </w:r>
      <w:r>
        <w:rPr>
          <w:rFonts w:ascii="仿宋" w:eastAsia="仿宋" w:hAnsi="仿宋"/>
          <w:b/>
          <w:spacing w:val="-6"/>
          <w:sz w:val="28"/>
          <w:szCs w:val="28"/>
        </w:rPr>
        <w:t>/3</w:t>
      </w:r>
      <w:r>
        <w:rPr>
          <w:rFonts w:ascii="仿宋" w:eastAsia="仿宋" w:hAnsi="仿宋" w:hint="eastAsia"/>
          <w:b/>
          <w:spacing w:val="-6"/>
          <w:sz w:val="28"/>
          <w:szCs w:val="28"/>
        </w:rPr>
        <w:t>）</w:t>
      </w:r>
    </w:p>
    <w:tbl>
      <w:tblPr>
        <w:tblW w:w="94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57"/>
        <w:gridCol w:w="2410"/>
        <w:gridCol w:w="1223"/>
        <w:gridCol w:w="798"/>
        <w:gridCol w:w="770"/>
        <w:gridCol w:w="769"/>
        <w:gridCol w:w="826"/>
        <w:gridCol w:w="602"/>
        <w:gridCol w:w="630"/>
        <w:gridCol w:w="824"/>
      </w:tblGrid>
      <w:tr w:rsidR="00390277">
        <w:trPr>
          <w:trHeight w:val="1873"/>
          <w:jc w:val="center"/>
        </w:trPr>
        <w:tc>
          <w:tcPr>
            <w:tcW w:w="557" w:type="dxa"/>
            <w:vAlign w:val="center"/>
          </w:tcPr>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序号</w:t>
            </w:r>
          </w:p>
        </w:tc>
        <w:tc>
          <w:tcPr>
            <w:tcW w:w="2410" w:type="dxa"/>
            <w:vAlign w:val="center"/>
          </w:tcPr>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论文（专著）</w:t>
            </w:r>
          </w:p>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名称/刊名</w:t>
            </w:r>
          </w:p>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/作者</w:t>
            </w:r>
          </w:p>
        </w:tc>
        <w:tc>
          <w:tcPr>
            <w:tcW w:w="1223" w:type="dxa"/>
            <w:vAlign w:val="center"/>
          </w:tcPr>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年、卷、页码</w:t>
            </w:r>
          </w:p>
          <w:p w:rsidR="00390277" w:rsidRDefault="00390277">
            <w:pPr>
              <w:adjustRightInd w:val="0"/>
              <w:spacing w:after="50" w:line="440" w:lineRule="exact"/>
              <w:jc w:val="center"/>
              <w:outlineLvl w:val="1"/>
              <w:rPr>
                <w:rFonts w:ascii="宋体" w:eastAsia="宋体" w:hAnsi="宋体" w:cs="Times New Roman"/>
                <w:szCs w:val="28"/>
              </w:rPr>
            </w:pPr>
          </w:p>
        </w:tc>
        <w:tc>
          <w:tcPr>
            <w:tcW w:w="798" w:type="dxa"/>
            <w:vAlign w:val="center"/>
          </w:tcPr>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发表时间（年月 日）</w:t>
            </w:r>
          </w:p>
        </w:tc>
        <w:tc>
          <w:tcPr>
            <w:tcW w:w="770" w:type="dxa"/>
            <w:vAlign w:val="center"/>
          </w:tcPr>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通讯</w:t>
            </w:r>
          </w:p>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作者（含</w:t>
            </w:r>
          </w:p>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共同）</w:t>
            </w:r>
          </w:p>
        </w:tc>
        <w:tc>
          <w:tcPr>
            <w:tcW w:w="769" w:type="dxa"/>
            <w:vAlign w:val="center"/>
          </w:tcPr>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第一</w:t>
            </w:r>
          </w:p>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作者（含</w:t>
            </w:r>
          </w:p>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共同）</w:t>
            </w:r>
          </w:p>
        </w:tc>
        <w:tc>
          <w:tcPr>
            <w:tcW w:w="826" w:type="dxa"/>
            <w:vAlign w:val="center"/>
          </w:tcPr>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国内作者</w:t>
            </w:r>
          </w:p>
        </w:tc>
        <w:tc>
          <w:tcPr>
            <w:tcW w:w="602" w:type="dxa"/>
            <w:vAlign w:val="center"/>
          </w:tcPr>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他引总次数</w:t>
            </w:r>
          </w:p>
        </w:tc>
        <w:tc>
          <w:tcPr>
            <w:tcW w:w="630" w:type="dxa"/>
            <w:vAlign w:val="center"/>
          </w:tcPr>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检索数据库</w:t>
            </w:r>
          </w:p>
        </w:tc>
        <w:tc>
          <w:tcPr>
            <w:tcW w:w="824" w:type="dxa"/>
            <w:vAlign w:val="center"/>
          </w:tcPr>
          <w:p w:rsidR="00390277" w:rsidRDefault="00BC3358">
            <w:pPr>
              <w:adjustRightInd w:val="0"/>
              <w:spacing w:after="50" w:line="440" w:lineRule="exact"/>
              <w:jc w:val="center"/>
              <w:outlineLvl w:val="1"/>
              <w:rPr>
                <w:rFonts w:ascii="宋体" w:eastAsia="宋体" w:hAnsi="宋体" w:cs="Times New Roman"/>
                <w:szCs w:val="28"/>
              </w:rPr>
            </w:pPr>
            <w:r>
              <w:rPr>
                <w:rFonts w:ascii="宋体" w:eastAsia="宋体" w:hAnsi="宋体" w:cs="Times New Roman" w:hint="eastAsia"/>
                <w:szCs w:val="28"/>
              </w:rPr>
              <w:t>论文署名单位是否包含国外单位</w:t>
            </w:r>
          </w:p>
        </w:tc>
      </w:tr>
      <w:tr w:rsidR="00390277">
        <w:trPr>
          <w:trHeight w:val="476"/>
          <w:jc w:val="center"/>
        </w:trPr>
        <w:tc>
          <w:tcPr>
            <w:tcW w:w="557" w:type="dxa"/>
            <w:vAlign w:val="center"/>
          </w:tcPr>
          <w:p w:rsidR="00390277" w:rsidRDefault="00BC3358">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410" w:type="dxa"/>
            <w:vAlign w:val="center"/>
          </w:tcPr>
          <w:p w:rsidR="00390277" w:rsidRDefault="00B347AF">
            <w:pPr>
              <w:adjustRightInd w:val="0"/>
              <w:spacing w:after="50" w:line="320" w:lineRule="exact"/>
              <w:jc w:val="center"/>
              <w:outlineLvl w:val="1"/>
              <w:rPr>
                <w:rFonts w:ascii="Times New Roman" w:eastAsia="宋体" w:hAnsi="Times New Roman" w:cs="Times New Roman"/>
                <w:sz w:val="18"/>
                <w:szCs w:val="18"/>
              </w:rPr>
            </w:pPr>
            <w:r w:rsidRPr="00B347AF">
              <w:rPr>
                <w:rFonts w:ascii="Times New Roman" w:eastAsia="宋体" w:hAnsi="Times New Roman" w:cs="Times New Roman"/>
                <w:sz w:val="18"/>
                <w:szCs w:val="18"/>
              </w:rPr>
              <w:t>Single Fe Atom on Hierarchically Porous S, N-Codoped Nanocarbon Derived from Porphyra Enable Boosted Oxygen Catalysis for Rechargeable Zn-Air Batteries</w:t>
            </w:r>
            <w:r w:rsidR="00DE30FA">
              <w:rPr>
                <w:rFonts w:ascii="Times New Roman" w:eastAsia="宋体" w:hAnsi="Times New Roman" w:cs="Times New Roman" w:hint="eastAsia"/>
                <w:sz w:val="18"/>
                <w:szCs w:val="18"/>
              </w:rPr>
              <w:t>/</w:t>
            </w:r>
            <w:r w:rsidR="00DE30FA">
              <w:rPr>
                <w:rFonts w:ascii="Times New Roman" w:eastAsia="宋体" w:hAnsi="Times New Roman" w:cs="Times New Roman"/>
                <w:sz w:val="18"/>
                <w:szCs w:val="18"/>
              </w:rPr>
              <w:t>S</w:t>
            </w:r>
            <w:r w:rsidR="00DE30FA">
              <w:rPr>
                <w:rFonts w:ascii="Times New Roman" w:eastAsia="宋体" w:hAnsi="Times New Roman" w:cs="Times New Roman" w:hint="eastAsia"/>
                <w:sz w:val="18"/>
                <w:szCs w:val="18"/>
              </w:rPr>
              <w:t>mall</w:t>
            </w:r>
            <w:r w:rsidR="00DE30FA">
              <w:rPr>
                <w:rFonts w:ascii="Times New Roman" w:eastAsia="宋体" w:hAnsi="Times New Roman" w:cs="Times New Roman"/>
                <w:sz w:val="18"/>
                <w:szCs w:val="18"/>
              </w:rPr>
              <w:t>/</w:t>
            </w:r>
            <w:r w:rsidR="00DE30FA">
              <w:rPr>
                <w:rFonts w:ascii="Times New Roman" w:eastAsia="宋体" w:hAnsi="Times New Roman" w:cs="Times New Roman" w:hint="eastAsia"/>
                <w:sz w:val="18"/>
                <w:szCs w:val="18"/>
              </w:rPr>
              <w:t>张纪廷、张盟、曾艳、陈继胜、仇灵溪、周华、孙成军、余颖、朱成周、祝志宏</w:t>
            </w:r>
          </w:p>
        </w:tc>
        <w:tc>
          <w:tcPr>
            <w:tcW w:w="1223" w:type="dxa"/>
            <w:vAlign w:val="center"/>
          </w:tcPr>
          <w:p w:rsidR="00390277" w:rsidRDefault="00B347AF">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2019</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15</w:t>
            </w:r>
            <w:r>
              <w:rPr>
                <w:rFonts w:ascii="Times New Roman" w:eastAsia="宋体" w:hAnsi="Times New Roman" w:cs="Times New Roman" w:hint="eastAsia"/>
                <w:sz w:val="18"/>
                <w:szCs w:val="18"/>
              </w:rPr>
              <w:t>、</w:t>
            </w:r>
            <w:r w:rsidRPr="00B347AF">
              <w:rPr>
                <w:rFonts w:ascii="Times New Roman" w:eastAsia="宋体" w:hAnsi="Times New Roman" w:cs="Times New Roman"/>
                <w:sz w:val="18"/>
                <w:szCs w:val="18"/>
              </w:rPr>
              <w:t>1900307</w:t>
            </w:r>
          </w:p>
        </w:tc>
        <w:tc>
          <w:tcPr>
            <w:tcW w:w="798" w:type="dxa"/>
            <w:vAlign w:val="center"/>
          </w:tcPr>
          <w:p w:rsidR="00390277" w:rsidRDefault="00DE30FA">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2019</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月</w:t>
            </w:r>
            <w:r w:rsidR="00B347AF">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日</w:t>
            </w:r>
          </w:p>
        </w:tc>
        <w:tc>
          <w:tcPr>
            <w:tcW w:w="770" w:type="dxa"/>
            <w:vAlign w:val="center"/>
          </w:tcPr>
          <w:p w:rsidR="00390277" w:rsidRDefault="00C71741" w:rsidP="00C71741">
            <w:pPr>
              <w:adjustRightInd w:val="0"/>
              <w:spacing w:after="50" w:line="320" w:lineRule="exact"/>
              <w:jc w:val="center"/>
              <w:outlineLvl w:val="1"/>
              <w:rPr>
                <w:rFonts w:ascii="Times New Roman" w:eastAsia="宋体" w:hAnsi="Times New Roman" w:cs="Times New Roman"/>
                <w:sz w:val="18"/>
                <w:szCs w:val="18"/>
              </w:rPr>
            </w:pPr>
            <w:r w:rsidRPr="00C221D2">
              <w:rPr>
                <w:rFonts w:ascii="Times New Roman" w:eastAsia="宋体" w:hAnsi="Times New Roman" w:cs="Times New Roman" w:hint="eastAsia"/>
                <w:sz w:val="18"/>
                <w:szCs w:val="18"/>
              </w:rPr>
              <w:t>朱成周</w:t>
            </w:r>
            <w:r>
              <w:rPr>
                <w:rFonts w:ascii="Times New Roman" w:eastAsia="宋体" w:hAnsi="Times New Roman" w:cs="Times New Roman" w:hint="eastAsia"/>
                <w:sz w:val="18"/>
                <w:szCs w:val="18"/>
              </w:rPr>
              <w:t>，</w:t>
            </w:r>
            <w:r w:rsidR="00B347AF">
              <w:rPr>
                <w:rFonts w:ascii="Times New Roman" w:eastAsia="宋体" w:hAnsi="Times New Roman" w:cs="Times New Roman" w:hint="eastAsia"/>
                <w:sz w:val="18"/>
                <w:szCs w:val="18"/>
              </w:rPr>
              <w:t>祝志宏</w:t>
            </w:r>
            <w:r>
              <w:rPr>
                <w:rFonts w:ascii="Times New Roman" w:eastAsia="宋体" w:hAnsi="Times New Roman" w:cs="Times New Roman"/>
                <w:sz w:val="18"/>
                <w:szCs w:val="18"/>
              </w:rPr>
              <w:t xml:space="preserve"> </w:t>
            </w:r>
          </w:p>
        </w:tc>
        <w:tc>
          <w:tcPr>
            <w:tcW w:w="769" w:type="dxa"/>
            <w:vAlign w:val="center"/>
          </w:tcPr>
          <w:p w:rsidR="00390277" w:rsidRDefault="00B347AF">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张纪廷</w:t>
            </w:r>
          </w:p>
        </w:tc>
        <w:tc>
          <w:tcPr>
            <w:tcW w:w="826" w:type="dxa"/>
            <w:vAlign w:val="center"/>
          </w:tcPr>
          <w:p w:rsidR="00390277" w:rsidRDefault="00B347AF" w:rsidP="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张盟，曾艳，陈继胜，仇灵溪，周华，孙成军，</w:t>
            </w:r>
            <w:r w:rsidR="00C221D2">
              <w:rPr>
                <w:rFonts w:ascii="Times New Roman" w:eastAsia="宋体" w:hAnsi="Times New Roman" w:cs="Times New Roman" w:hint="eastAsia"/>
                <w:sz w:val="18"/>
                <w:szCs w:val="18"/>
              </w:rPr>
              <w:t>余颖</w:t>
            </w:r>
            <w:r w:rsidR="00C221D2">
              <w:rPr>
                <w:rFonts w:ascii="Times New Roman" w:eastAsia="宋体" w:hAnsi="Times New Roman" w:cs="Times New Roman" w:hint="eastAsia"/>
                <w:sz w:val="18"/>
                <w:szCs w:val="18"/>
              </w:rPr>
              <w:t xml:space="preserve"> </w:t>
            </w:r>
          </w:p>
        </w:tc>
        <w:tc>
          <w:tcPr>
            <w:tcW w:w="602" w:type="dxa"/>
            <w:vAlign w:val="center"/>
          </w:tcPr>
          <w:p w:rsidR="00390277"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291</w:t>
            </w:r>
          </w:p>
        </w:tc>
        <w:tc>
          <w:tcPr>
            <w:tcW w:w="630" w:type="dxa"/>
            <w:vAlign w:val="center"/>
          </w:tcPr>
          <w:p w:rsidR="00390277" w:rsidRDefault="00A12EB7" w:rsidP="00A12EB7">
            <w:pPr>
              <w:adjustRightInd w:val="0"/>
              <w:spacing w:after="50" w:line="320" w:lineRule="exact"/>
              <w:jc w:val="center"/>
              <w:outlineLvl w:val="1"/>
              <w:rPr>
                <w:rFonts w:ascii="Times New Roman" w:eastAsia="宋体" w:hAnsi="Times New Roman" w:cs="Times New Roman"/>
                <w:sz w:val="18"/>
                <w:szCs w:val="18"/>
              </w:rPr>
            </w:pPr>
            <w:r w:rsidRPr="00A12EB7">
              <w:rPr>
                <w:rFonts w:ascii="Times New Roman" w:eastAsia="宋体" w:hAnsi="Times New Roman" w:cs="Times New Roman"/>
                <w:sz w:val="18"/>
                <w:szCs w:val="18"/>
              </w:rPr>
              <w:t>Web of</w:t>
            </w:r>
            <w:r>
              <w:rPr>
                <w:rFonts w:ascii="Times New Roman" w:eastAsia="宋体" w:hAnsi="Times New Roman" w:cs="Times New Roman"/>
                <w:sz w:val="18"/>
                <w:szCs w:val="18"/>
              </w:rPr>
              <w:t xml:space="preserve"> </w:t>
            </w:r>
            <w:r w:rsidRPr="00A12EB7">
              <w:rPr>
                <w:rFonts w:ascii="Times New Roman" w:eastAsia="宋体" w:hAnsi="Times New Roman" w:cs="Times New Roman"/>
                <w:sz w:val="18"/>
                <w:szCs w:val="18"/>
              </w:rPr>
              <w:t>Science</w:t>
            </w:r>
          </w:p>
        </w:tc>
        <w:tc>
          <w:tcPr>
            <w:tcW w:w="824" w:type="dxa"/>
            <w:vAlign w:val="center"/>
          </w:tcPr>
          <w:p w:rsidR="00390277" w:rsidRDefault="00B347AF">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是</w:t>
            </w:r>
          </w:p>
        </w:tc>
      </w:tr>
      <w:tr w:rsidR="00B347AF">
        <w:trPr>
          <w:trHeight w:val="476"/>
          <w:jc w:val="center"/>
        </w:trPr>
        <w:tc>
          <w:tcPr>
            <w:tcW w:w="557" w:type="dxa"/>
            <w:vAlign w:val="center"/>
          </w:tcPr>
          <w:p w:rsidR="00B347AF" w:rsidRDefault="00B347AF">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2</w:t>
            </w:r>
          </w:p>
        </w:tc>
        <w:tc>
          <w:tcPr>
            <w:tcW w:w="2410" w:type="dxa"/>
            <w:vAlign w:val="center"/>
          </w:tcPr>
          <w:p w:rsidR="00B347AF" w:rsidRPr="00B347AF" w:rsidRDefault="00B347AF">
            <w:pPr>
              <w:adjustRightInd w:val="0"/>
              <w:spacing w:after="50" w:line="320" w:lineRule="exact"/>
              <w:jc w:val="center"/>
              <w:outlineLvl w:val="1"/>
              <w:rPr>
                <w:rFonts w:ascii="Times New Roman" w:eastAsia="宋体" w:hAnsi="Times New Roman" w:cs="Times New Roman"/>
                <w:sz w:val="18"/>
                <w:szCs w:val="18"/>
              </w:rPr>
            </w:pPr>
            <w:r w:rsidRPr="00B347AF">
              <w:rPr>
                <w:rFonts w:ascii="Times New Roman" w:eastAsia="宋体" w:hAnsi="Times New Roman" w:cs="Times New Roman"/>
                <w:sz w:val="18"/>
                <w:szCs w:val="18"/>
              </w:rPr>
              <w:t>A robust bifunctional catalyst for rechargeable Zn-air batteries: Ultrathin NiFe-LDH nanowalls vertically anchored on soybeanderived Fe-N-C matrix</w:t>
            </w:r>
            <w:r w:rsidR="00DE30FA">
              <w:rPr>
                <w:rFonts w:ascii="Times New Roman" w:eastAsia="宋体" w:hAnsi="Times New Roman" w:cs="Times New Roman" w:hint="eastAsia"/>
                <w:sz w:val="18"/>
                <w:szCs w:val="18"/>
              </w:rPr>
              <w:t>/</w:t>
            </w:r>
            <w:r w:rsidR="00DE30FA">
              <w:rPr>
                <w:rFonts w:ascii="Times New Roman" w:eastAsia="宋体" w:hAnsi="Times New Roman" w:cs="Times New Roman"/>
                <w:sz w:val="18"/>
                <w:szCs w:val="18"/>
              </w:rPr>
              <w:t>N</w:t>
            </w:r>
            <w:r w:rsidR="00DE30FA">
              <w:rPr>
                <w:rFonts w:ascii="Times New Roman" w:eastAsia="宋体" w:hAnsi="Times New Roman" w:cs="Times New Roman" w:hint="eastAsia"/>
                <w:sz w:val="18"/>
                <w:szCs w:val="18"/>
              </w:rPr>
              <w:t>ano</w:t>
            </w:r>
            <w:r w:rsidR="00DE30FA">
              <w:rPr>
                <w:rFonts w:ascii="Times New Roman" w:eastAsia="宋体" w:hAnsi="Times New Roman" w:cs="Times New Roman"/>
                <w:sz w:val="18"/>
                <w:szCs w:val="18"/>
              </w:rPr>
              <w:t xml:space="preserve"> Rsearch/</w:t>
            </w:r>
            <w:r w:rsidR="00DE30FA">
              <w:rPr>
                <w:rFonts w:ascii="Times New Roman" w:eastAsia="宋体" w:hAnsi="Times New Roman" w:cs="Times New Roman" w:hint="eastAsia"/>
                <w:sz w:val="18"/>
                <w:szCs w:val="18"/>
              </w:rPr>
              <w:t>张盟、张纪廷、冉思怡、仇灵溪、孙伟、余颖、陈继胜、祝志宏</w:t>
            </w:r>
          </w:p>
        </w:tc>
        <w:tc>
          <w:tcPr>
            <w:tcW w:w="1223" w:type="dxa"/>
            <w:vAlign w:val="center"/>
          </w:tcPr>
          <w:p w:rsidR="00B347AF" w:rsidRDefault="0064462E" w:rsidP="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20</w:t>
            </w:r>
            <w:r w:rsidR="00C221D2">
              <w:rPr>
                <w:rFonts w:ascii="Times New Roman" w:eastAsia="宋体" w:hAnsi="Times New Roman" w:cs="Times New Roman" w:hint="eastAsia"/>
                <w:sz w:val="18"/>
                <w:szCs w:val="18"/>
              </w:rPr>
              <w:t>20</w:t>
            </w:r>
            <w:r w:rsidR="00C221D2">
              <w:rPr>
                <w:rFonts w:ascii="Times New Roman" w:eastAsia="宋体" w:hAnsi="Times New Roman" w:cs="Times New Roman" w:hint="eastAsia"/>
                <w:sz w:val="18"/>
                <w:szCs w:val="18"/>
              </w:rPr>
              <w:t>、</w:t>
            </w:r>
            <w:r w:rsidR="00C221D2">
              <w:rPr>
                <w:rFonts w:ascii="Times New Roman" w:eastAsia="宋体" w:hAnsi="Times New Roman" w:cs="Times New Roman" w:hint="eastAsia"/>
                <w:sz w:val="18"/>
                <w:szCs w:val="18"/>
              </w:rPr>
              <w:t>14</w:t>
            </w:r>
            <w:r w:rsidR="00C221D2">
              <w:rPr>
                <w:rFonts w:ascii="Times New Roman" w:eastAsia="宋体" w:hAnsi="Times New Roman" w:cs="Times New Roman" w:hint="eastAsia"/>
                <w:sz w:val="18"/>
                <w:szCs w:val="18"/>
              </w:rPr>
              <w:t>、</w:t>
            </w:r>
            <w:r w:rsidR="00C221D2" w:rsidRPr="00C221D2">
              <w:rPr>
                <w:rFonts w:ascii="Times New Roman" w:eastAsia="宋体" w:hAnsi="Times New Roman" w:cs="Times New Roman"/>
                <w:sz w:val="18"/>
                <w:szCs w:val="18"/>
              </w:rPr>
              <w:t>1175–1186</w:t>
            </w:r>
          </w:p>
        </w:tc>
        <w:tc>
          <w:tcPr>
            <w:tcW w:w="798" w:type="dxa"/>
            <w:vAlign w:val="center"/>
          </w:tcPr>
          <w:p w:rsidR="00B347AF"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00DE30FA">
              <w:rPr>
                <w:rFonts w:ascii="Times New Roman" w:eastAsia="宋体" w:hAnsi="Times New Roman" w:cs="Times New Roman" w:hint="eastAsia"/>
                <w:sz w:val="18"/>
                <w:szCs w:val="18"/>
              </w:rPr>
              <w:t>020</w:t>
            </w:r>
            <w:r w:rsidR="00DE30FA">
              <w:rPr>
                <w:rFonts w:ascii="Times New Roman" w:eastAsia="宋体" w:hAnsi="Times New Roman" w:cs="Times New Roman" w:hint="eastAsia"/>
                <w:sz w:val="18"/>
                <w:szCs w:val="18"/>
              </w:rPr>
              <w:t>年</w:t>
            </w:r>
            <w:r w:rsidR="00DE30FA">
              <w:rPr>
                <w:rFonts w:ascii="Times New Roman" w:eastAsia="宋体" w:hAnsi="Times New Roman" w:cs="Times New Roman" w:hint="eastAsia"/>
                <w:sz w:val="18"/>
                <w:szCs w:val="18"/>
              </w:rPr>
              <w:t>11</w:t>
            </w:r>
            <w:r w:rsidR="00DE30FA">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26</w:t>
            </w:r>
            <w:r w:rsidR="00DE30FA">
              <w:rPr>
                <w:rFonts w:ascii="Times New Roman" w:eastAsia="宋体" w:hAnsi="Times New Roman" w:cs="Times New Roman" w:hint="eastAsia"/>
                <w:sz w:val="18"/>
                <w:szCs w:val="18"/>
              </w:rPr>
              <w:t>日</w:t>
            </w:r>
          </w:p>
        </w:tc>
        <w:tc>
          <w:tcPr>
            <w:tcW w:w="770" w:type="dxa"/>
            <w:vAlign w:val="center"/>
          </w:tcPr>
          <w:p w:rsidR="00B347AF" w:rsidRDefault="00C221D2" w:rsidP="00C71741">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孙伟</w:t>
            </w:r>
            <w:r w:rsidR="00C71741">
              <w:rPr>
                <w:rFonts w:ascii="Times New Roman" w:eastAsia="宋体" w:hAnsi="Times New Roman" w:cs="Times New Roman" w:hint="eastAsia"/>
                <w:sz w:val="18"/>
                <w:szCs w:val="18"/>
              </w:rPr>
              <w:t>，余颖，祝志宏</w:t>
            </w:r>
            <w:r w:rsidR="00C71741">
              <w:rPr>
                <w:rFonts w:ascii="Times New Roman" w:eastAsia="宋体" w:hAnsi="Times New Roman" w:cs="Times New Roman" w:hint="eastAsia"/>
                <w:sz w:val="18"/>
                <w:szCs w:val="18"/>
              </w:rPr>
              <w:t xml:space="preserve"> </w:t>
            </w:r>
          </w:p>
        </w:tc>
        <w:tc>
          <w:tcPr>
            <w:tcW w:w="769" w:type="dxa"/>
            <w:vAlign w:val="center"/>
          </w:tcPr>
          <w:p w:rsidR="00B347AF"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张盟，张纪廷</w:t>
            </w:r>
          </w:p>
        </w:tc>
        <w:tc>
          <w:tcPr>
            <w:tcW w:w="826" w:type="dxa"/>
            <w:vAlign w:val="center"/>
          </w:tcPr>
          <w:p w:rsidR="00B347AF" w:rsidRDefault="00C221D2" w:rsidP="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冉思怡，仇灵溪，陈继胜</w:t>
            </w:r>
          </w:p>
        </w:tc>
        <w:tc>
          <w:tcPr>
            <w:tcW w:w="602" w:type="dxa"/>
            <w:vAlign w:val="center"/>
          </w:tcPr>
          <w:p w:rsidR="00B347AF"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31</w:t>
            </w:r>
          </w:p>
        </w:tc>
        <w:tc>
          <w:tcPr>
            <w:tcW w:w="630" w:type="dxa"/>
            <w:vAlign w:val="center"/>
          </w:tcPr>
          <w:p w:rsidR="00B347AF" w:rsidRPr="00C221D2" w:rsidRDefault="00A12EB7">
            <w:pPr>
              <w:adjustRightInd w:val="0"/>
              <w:spacing w:after="50" w:line="320" w:lineRule="exact"/>
              <w:jc w:val="center"/>
              <w:outlineLvl w:val="1"/>
              <w:rPr>
                <w:rFonts w:ascii="Times New Roman" w:eastAsia="宋体" w:hAnsi="Times New Roman" w:cs="Times New Roman"/>
                <w:sz w:val="18"/>
                <w:szCs w:val="18"/>
              </w:rPr>
            </w:pPr>
            <w:r w:rsidRPr="00A12EB7">
              <w:rPr>
                <w:rFonts w:ascii="Times New Roman" w:eastAsia="宋体" w:hAnsi="Times New Roman" w:cs="Times New Roman"/>
                <w:sz w:val="18"/>
                <w:szCs w:val="18"/>
              </w:rPr>
              <w:t>Web of Science</w:t>
            </w:r>
          </w:p>
        </w:tc>
        <w:tc>
          <w:tcPr>
            <w:tcW w:w="824" w:type="dxa"/>
            <w:vAlign w:val="center"/>
          </w:tcPr>
          <w:p w:rsidR="00B347AF"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否</w:t>
            </w:r>
          </w:p>
        </w:tc>
      </w:tr>
      <w:tr w:rsidR="0064462E">
        <w:trPr>
          <w:trHeight w:val="476"/>
          <w:jc w:val="center"/>
        </w:trPr>
        <w:tc>
          <w:tcPr>
            <w:tcW w:w="557" w:type="dxa"/>
            <w:vAlign w:val="center"/>
          </w:tcPr>
          <w:p w:rsidR="0064462E" w:rsidRDefault="0064462E">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3</w:t>
            </w:r>
          </w:p>
        </w:tc>
        <w:tc>
          <w:tcPr>
            <w:tcW w:w="2410" w:type="dxa"/>
            <w:vAlign w:val="center"/>
          </w:tcPr>
          <w:p w:rsidR="0064462E" w:rsidRPr="00B347AF" w:rsidRDefault="00C221D2">
            <w:pPr>
              <w:adjustRightInd w:val="0"/>
              <w:spacing w:after="50" w:line="320" w:lineRule="exact"/>
              <w:jc w:val="center"/>
              <w:outlineLvl w:val="1"/>
              <w:rPr>
                <w:rFonts w:ascii="Times New Roman" w:eastAsia="宋体" w:hAnsi="Times New Roman" w:cs="Times New Roman"/>
                <w:sz w:val="18"/>
                <w:szCs w:val="18"/>
              </w:rPr>
            </w:pPr>
            <w:r w:rsidRPr="00C221D2">
              <w:rPr>
                <w:rFonts w:ascii="Times New Roman" w:eastAsia="宋体" w:hAnsi="Times New Roman" w:cs="Times New Roman"/>
                <w:sz w:val="18"/>
                <w:szCs w:val="18"/>
              </w:rPr>
              <w:t>NiCo</w:t>
            </w:r>
            <w:r w:rsidRPr="00C221D2">
              <w:rPr>
                <w:rFonts w:ascii="Times New Roman" w:eastAsia="宋体" w:hAnsi="Times New Roman" w:cs="Times New Roman"/>
                <w:sz w:val="18"/>
                <w:szCs w:val="18"/>
                <w:vertAlign w:val="subscript"/>
              </w:rPr>
              <w:t>2</w:t>
            </w:r>
            <w:r w:rsidRPr="00C221D2">
              <w:rPr>
                <w:rFonts w:ascii="Times New Roman" w:eastAsia="宋体" w:hAnsi="Times New Roman" w:cs="Times New Roman"/>
                <w:sz w:val="18"/>
                <w:szCs w:val="18"/>
              </w:rPr>
              <w:t>O</w:t>
            </w:r>
            <w:r w:rsidRPr="00C221D2">
              <w:rPr>
                <w:rFonts w:ascii="Times New Roman" w:eastAsia="宋体" w:hAnsi="Times New Roman" w:cs="Times New Roman"/>
                <w:sz w:val="18"/>
                <w:szCs w:val="18"/>
                <w:vertAlign w:val="subscript"/>
              </w:rPr>
              <w:t>4</w:t>
            </w:r>
            <w:r w:rsidRPr="00C221D2">
              <w:rPr>
                <w:rFonts w:ascii="Times New Roman" w:eastAsia="宋体" w:hAnsi="Times New Roman" w:cs="Times New Roman"/>
                <w:sz w:val="18"/>
                <w:szCs w:val="18"/>
              </w:rPr>
              <w:t xml:space="preserve"> with oxygen vacancies as better </w:t>
            </w:r>
            <w:r w:rsidRPr="00C221D2">
              <w:rPr>
                <w:rFonts w:ascii="Times New Roman" w:eastAsia="宋体" w:hAnsi="Times New Roman" w:cs="Times New Roman"/>
                <w:sz w:val="18"/>
                <w:szCs w:val="18"/>
              </w:rPr>
              <w:lastRenderedPageBreak/>
              <w:t>performance electrode material for supercapacitor</w:t>
            </w:r>
            <w:r w:rsidR="00DE30FA">
              <w:rPr>
                <w:rFonts w:ascii="Times New Roman" w:eastAsia="宋体" w:hAnsi="Times New Roman" w:cs="Times New Roman" w:hint="eastAsia"/>
                <w:sz w:val="18"/>
                <w:szCs w:val="18"/>
              </w:rPr>
              <w:t>/</w:t>
            </w:r>
            <w:r w:rsidR="00DE30FA">
              <w:t xml:space="preserve"> </w:t>
            </w:r>
            <w:r w:rsidR="00DE30FA" w:rsidRPr="00DE30FA">
              <w:rPr>
                <w:rFonts w:ascii="Times New Roman" w:eastAsia="宋体" w:hAnsi="Times New Roman" w:cs="Times New Roman"/>
                <w:sz w:val="18"/>
                <w:szCs w:val="18"/>
              </w:rPr>
              <w:t>Chemical Engineering Journal</w:t>
            </w:r>
            <w:r w:rsidR="00DE30FA">
              <w:rPr>
                <w:rFonts w:ascii="Times New Roman" w:eastAsia="宋体" w:hAnsi="Times New Roman" w:cs="Times New Roman"/>
                <w:sz w:val="18"/>
                <w:szCs w:val="18"/>
              </w:rPr>
              <w:t>/</w:t>
            </w:r>
            <w:r w:rsidR="00DE30FA">
              <w:rPr>
                <w:rFonts w:ascii="Times New Roman" w:eastAsia="宋体" w:hAnsi="Times New Roman" w:cs="Times New Roman" w:hint="eastAsia"/>
                <w:sz w:val="18"/>
                <w:szCs w:val="18"/>
              </w:rPr>
              <w:t>闫丹、王伟、罗昕、陈超、曾艳、祝志宏</w:t>
            </w:r>
          </w:p>
        </w:tc>
        <w:tc>
          <w:tcPr>
            <w:tcW w:w="1223" w:type="dxa"/>
            <w:vAlign w:val="center"/>
          </w:tcPr>
          <w:p w:rsidR="0064462E"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2017</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334</w:t>
            </w:r>
            <w:r>
              <w:rPr>
                <w:rFonts w:ascii="Times New Roman" w:eastAsia="宋体" w:hAnsi="Times New Roman" w:cs="Times New Roman" w:hint="eastAsia"/>
                <w:sz w:val="18"/>
                <w:szCs w:val="18"/>
              </w:rPr>
              <w:t>、</w:t>
            </w:r>
            <w:r w:rsidRPr="00C221D2">
              <w:rPr>
                <w:rFonts w:ascii="Times New Roman" w:eastAsia="宋体" w:hAnsi="Times New Roman" w:cs="Times New Roman"/>
                <w:sz w:val="18"/>
                <w:szCs w:val="18"/>
              </w:rPr>
              <w:t>864-872</w:t>
            </w:r>
          </w:p>
        </w:tc>
        <w:tc>
          <w:tcPr>
            <w:tcW w:w="798" w:type="dxa"/>
            <w:vAlign w:val="center"/>
          </w:tcPr>
          <w:p w:rsidR="0064462E" w:rsidRDefault="00DE30FA">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2017</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lastRenderedPageBreak/>
              <w:t>月</w:t>
            </w:r>
            <w:r w:rsidR="00C221D2">
              <w:rPr>
                <w:rFonts w:ascii="Times New Roman" w:eastAsia="宋体" w:hAnsi="Times New Roman" w:cs="Times New Roman" w:hint="eastAsia"/>
                <w:sz w:val="18"/>
                <w:szCs w:val="18"/>
              </w:rPr>
              <w:t>21</w:t>
            </w:r>
            <w:r>
              <w:rPr>
                <w:rFonts w:ascii="Times New Roman" w:eastAsia="宋体" w:hAnsi="Times New Roman" w:cs="Times New Roman" w:hint="eastAsia"/>
                <w:sz w:val="18"/>
                <w:szCs w:val="18"/>
              </w:rPr>
              <w:t>日</w:t>
            </w:r>
          </w:p>
        </w:tc>
        <w:tc>
          <w:tcPr>
            <w:tcW w:w="770" w:type="dxa"/>
            <w:vAlign w:val="center"/>
          </w:tcPr>
          <w:p w:rsidR="0064462E"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祝志宏</w:t>
            </w:r>
          </w:p>
        </w:tc>
        <w:tc>
          <w:tcPr>
            <w:tcW w:w="769" w:type="dxa"/>
            <w:vAlign w:val="center"/>
          </w:tcPr>
          <w:p w:rsidR="0064462E"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闫丹</w:t>
            </w:r>
          </w:p>
        </w:tc>
        <w:tc>
          <w:tcPr>
            <w:tcW w:w="826" w:type="dxa"/>
            <w:vAlign w:val="center"/>
          </w:tcPr>
          <w:p w:rsidR="0064462E"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王伟，罗昕，</w:t>
            </w:r>
            <w:r>
              <w:rPr>
                <w:rFonts w:ascii="Times New Roman" w:eastAsia="宋体" w:hAnsi="Times New Roman" w:cs="Times New Roman" w:hint="eastAsia"/>
                <w:sz w:val="18"/>
                <w:szCs w:val="18"/>
              </w:rPr>
              <w:lastRenderedPageBreak/>
              <w:t>陈超，曾艳</w:t>
            </w:r>
          </w:p>
        </w:tc>
        <w:tc>
          <w:tcPr>
            <w:tcW w:w="602" w:type="dxa"/>
            <w:vAlign w:val="center"/>
          </w:tcPr>
          <w:p w:rsidR="0064462E"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193</w:t>
            </w:r>
          </w:p>
        </w:tc>
        <w:tc>
          <w:tcPr>
            <w:tcW w:w="630" w:type="dxa"/>
            <w:vAlign w:val="center"/>
          </w:tcPr>
          <w:p w:rsidR="0064462E" w:rsidRDefault="00A12EB7">
            <w:pPr>
              <w:adjustRightInd w:val="0"/>
              <w:spacing w:after="50" w:line="320" w:lineRule="exact"/>
              <w:jc w:val="center"/>
              <w:outlineLvl w:val="1"/>
              <w:rPr>
                <w:rFonts w:ascii="Times New Roman" w:eastAsia="宋体" w:hAnsi="Times New Roman" w:cs="Times New Roman"/>
                <w:sz w:val="18"/>
                <w:szCs w:val="18"/>
              </w:rPr>
            </w:pPr>
            <w:r w:rsidRPr="00A12EB7">
              <w:rPr>
                <w:rFonts w:ascii="Times New Roman" w:eastAsia="宋体" w:hAnsi="Times New Roman" w:cs="Times New Roman"/>
                <w:sz w:val="18"/>
                <w:szCs w:val="18"/>
              </w:rPr>
              <w:t xml:space="preserve">Web of </w:t>
            </w:r>
            <w:r w:rsidRPr="00A12EB7">
              <w:rPr>
                <w:rFonts w:ascii="Times New Roman" w:eastAsia="宋体" w:hAnsi="Times New Roman" w:cs="Times New Roman"/>
                <w:sz w:val="18"/>
                <w:szCs w:val="18"/>
              </w:rPr>
              <w:lastRenderedPageBreak/>
              <w:t>Science</w:t>
            </w:r>
          </w:p>
        </w:tc>
        <w:tc>
          <w:tcPr>
            <w:tcW w:w="824" w:type="dxa"/>
            <w:vAlign w:val="center"/>
          </w:tcPr>
          <w:p w:rsidR="0064462E"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否</w:t>
            </w:r>
          </w:p>
        </w:tc>
      </w:tr>
      <w:tr w:rsidR="0064462E">
        <w:trPr>
          <w:trHeight w:val="476"/>
          <w:jc w:val="center"/>
        </w:trPr>
        <w:tc>
          <w:tcPr>
            <w:tcW w:w="557" w:type="dxa"/>
            <w:vAlign w:val="center"/>
          </w:tcPr>
          <w:p w:rsidR="0064462E" w:rsidRDefault="0064462E">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4</w:t>
            </w:r>
          </w:p>
        </w:tc>
        <w:tc>
          <w:tcPr>
            <w:tcW w:w="2410" w:type="dxa"/>
            <w:vAlign w:val="center"/>
          </w:tcPr>
          <w:p w:rsidR="0064462E" w:rsidRPr="00B347AF" w:rsidRDefault="00C221D2">
            <w:pPr>
              <w:adjustRightInd w:val="0"/>
              <w:spacing w:after="50" w:line="320" w:lineRule="exact"/>
              <w:jc w:val="center"/>
              <w:outlineLvl w:val="1"/>
              <w:rPr>
                <w:rFonts w:ascii="Times New Roman" w:eastAsia="宋体" w:hAnsi="Times New Roman" w:cs="Times New Roman"/>
                <w:sz w:val="18"/>
                <w:szCs w:val="18"/>
              </w:rPr>
            </w:pPr>
            <w:r w:rsidRPr="00C221D2">
              <w:rPr>
                <w:rFonts w:ascii="Times New Roman" w:eastAsia="宋体" w:hAnsi="Times New Roman" w:cs="Times New Roman"/>
                <w:sz w:val="18"/>
                <w:szCs w:val="18"/>
              </w:rPr>
              <w:t>Polydopamine regulated hydroxyapatite microspheres grown in the three-dimensional honeycomb-like mollusk shell-derived organic template for osteogenesis</w:t>
            </w:r>
            <w:r w:rsidR="00DE30FA">
              <w:rPr>
                <w:rFonts w:ascii="Times New Roman" w:eastAsia="宋体" w:hAnsi="Times New Roman" w:cs="Times New Roman" w:hint="eastAsia"/>
                <w:sz w:val="18"/>
                <w:szCs w:val="18"/>
              </w:rPr>
              <w:t>/</w:t>
            </w:r>
            <w:r w:rsidR="00DE30FA">
              <w:rPr>
                <w:rFonts w:ascii="Times New Roman" w:eastAsia="宋体" w:hAnsi="Times New Roman" w:cs="Times New Roman"/>
                <w:sz w:val="18"/>
                <w:szCs w:val="18"/>
              </w:rPr>
              <w:t>B</w:t>
            </w:r>
            <w:r w:rsidR="00DE30FA">
              <w:rPr>
                <w:rFonts w:ascii="Times New Roman" w:eastAsia="宋体" w:hAnsi="Times New Roman" w:cs="Times New Roman" w:hint="eastAsia"/>
                <w:sz w:val="18"/>
                <w:szCs w:val="18"/>
              </w:rPr>
              <w:t>io</w:t>
            </w:r>
            <w:r w:rsidR="00DE30FA">
              <w:rPr>
                <w:rFonts w:ascii="Times New Roman" w:eastAsia="宋体" w:hAnsi="Times New Roman" w:cs="Times New Roman"/>
                <w:sz w:val="18"/>
                <w:szCs w:val="18"/>
              </w:rPr>
              <w:t>fabrication/</w:t>
            </w:r>
            <w:r w:rsidR="00DE30FA">
              <w:rPr>
                <w:rFonts w:ascii="Times New Roman" w:eastAsia="宋体" w:hAnsi="Times New Roman" w:cs="Times New Roman" w:hint="eastAsia"/>
                <w:sz w:val="18"/>
                <w:szCs w:val="18"/>
              </w:rPr>
              <w:t>张盟、张纪廷、班丽娜、仇灵溪、陈继胜、祝志宏、万影</w:t>
            </w:r>
          </w:p>
        </w:tc>
        <w:tc>
          <w:tcPr>
            <w:tcW w:w="1223" w:type="dxa"/>
            <w:vAlign w:val="center"/>
          </w:tcPr>
          <w:p w:rsidR="0064462E"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2020</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C221D2">
              <w:rPr>
                <w:rFonts w:ascii="Times New Roman" w:eastAsia="宋体" w:hAnsi="Times New Roman" w:cs="Times New Roman"/>
                <w:sz w:val="18"/>
                <w:szCs w:val="18"/>
              </w:rPr>
              <w:t>035022</w:t>
            </w:r>
          </w:p>
        </w:tc>
        <w:tc>
          <w:tcPr>
            <w:tcW w:w="798" w:type="dxa"/>
            <w:vAlign w:val="center"/>
          </w:tcPr>
          <w:p w:rsidR="0064462E"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202</w:t>
            </w:r>
            <w:r w:rsidR="00DE30FA">
              <w:rPr>
                <w:rFonts w:ascii="Times New Roman" w:eastAsia="宋体" w:hAnsi="Times New Roman" w:cs="Times New Roman" w:hint="eastAsia"/>
                <w:sz w:val="18"/>
                <w:szCs w:val="18"/>
              </w:rPr>
              <w:t>0</w:t>
            </w:r>
            <w:r w:rsidR="00DE30FA">
              <w:rPr>
                <w:rFonts w:ascii="Times New Roman" w:eastAsia="宋体" w:hAnsi="Times New Roman" w:cs="Times New Roman" w:hint="eastAsia"/>
                <w:sz w:val="18"/>
                <w:szCs w:val="18"/>
              </w:rPr>
              <w:t>年</w:t>
            </w:r>
            <w:r w:rsidR="00DE30FA">
              <w:rPr>
                <w:rFonts w:ascii="Times New Roman" w:eastAsia="宋体" w:hAnsi="Times New Roman" w:cs="Times New Roman" w:hint="eastAsia"/>
                <w:sz w:val="18"/>
                <w:szCs w:val="18"/>
              </w:rPr>
              <w:t>6</w:t>
            </w:r>
            <w:r w:rsidR="00DE30FA">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9</w:t>
            </w:r>
            <w:r w:rsidR="00DE30FA">
              <w:rPr>
                <w:rFonts w:ascii="Times New Roman" w:eastAsia="宋体" w:hAnsi="Times New Roman" w:cs="Times New Roman" w:hint="eastAsia"/>
                <w:sz w:val="18"/>
                <w:szCs w:val="18"/>
              </w:rPr>
              <w:t>日</w:t>
            </w:r>
          </w:p>
        </w:tc>
        <w:tc>
          <w:tcPr>
            <w:tcW w:w="770" w:type="dxa"/>
            <w:vAlign w:val="center"/>
          </w:tcPr>
          <w:p w:rsidR="0064462E"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祝志宏，万影</w:t>
            </w:r>
          </w:p>
        </w:tc>
        <w:tc>
          <w:tcPr>
            <w:tcW w:w="769" w:type="dxa"/>
            <w:vAlign w:val="center"/>
          </w:tcPr>
          <w:p w:rsidR="0064462E"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张盟</w:t>
            </w:r>
          </w:p>
        </w:tc>
        <w:tc>
          <w:tcPr>
            <w:tcW w:w="826" w:type="dxa"/>
            <w:vAlign w:val="center"/>
          </w:tcPr>
          <w:p w:rsidR="0064462E"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张纪廷，班丽娜，仇灵溪，陈继胜</w:t>
            </w:r>
          </w:p>
        </w:tc>
        <w:tc>
          <w:tcPr>
            <w:tcW w:w="602" w:type="dxa"/>
            <w:vAlign w:val="center"/>
          </w:tcPr>
          <w:p w:rsidR="0064462E"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12</w:t>
            </w:r>
          </w:p>
        </w:tc>
        <w:tc>
          <w:tcPr>
            <w:tcW w:w="630" w:type="dxa"/>
            <w:vAlign w:val="center"/>
          </w:tcPr>
          <w:p w:rsidR="0064462E" w:rsidRDefault="00A12EB7">
            <w:pPr>
              <w:adjustRightInd w:val="0"/>
              <w:spacing w:after="50" w:line="320" w:lineRule="exact"/>
              <w:jc w:val="center"/>
              <w:outlineLvl w:val="1"/>
              <w:rPr>
                <w:rFonts w:ascii="Times New Roman" w:eastAsia="宋体" w:hAnsi="Times New Roman" w:cs="Times New Roman"/>
                <w:sz w:val="18"/>
                <w:szCs w:val="18"/>
              </w:rPr>
            </w:pPr>
            <w:r w:rsidRPr="00A12EB7">
              <w:rPr>
                <w:rFonts w:ascii="Times New Roman" w:eastAsia="宋体" w:hAnsi="Times New Roman" w:cs="Times New Roman"/>
                <w:sz w:val="18"/>
                <w:szCs w:val="18"/>
              </w:rPr>
              <w:t>Web of Science</w:t>
            </w:r>
          </w:p>
        </w:tc>
        <w:tc>
          <w:tcPr>
            <w:tcW w:w="824" w:type="dxa"/>
            <w:vAlign w:val="center"/>
          </w:tcPr>
          <w:p w:rsidR="0064462E"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否</w:t>
            </w:r>
          </w:p>
        </w:tc>
      </w:tr>
      <w:tr w:rsidR="0064462E">
        <w:trPr>
          <w:trHeight w:val="476"/>
          <w:jc w:val="center"/>
        </w:trPr>
        <w:tc>
          <w:tcPr>
            <w:tcW w:w="557" w:type="dxa"/>
            <w:vAlign w:val="center"/>
          </w:tcPr>
          <w:p w:rsidR="0064462E" w:rsidRDefault="0064462E">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5</w:t>
            </w:r>
          </w:p>
        </w:tc>
        <w:tc>
          <w:tcPr>
            <w:tcW w:w="2410" w:type="dxa"/>
            <w:vAlign w:val="center"/>
          </w:tcPr>
          <w:p w:rsidR="0064462E" w:rsidRPr="00B347AF" w:rsidRDefault="00720026" w:rsidP="00DE30FA">
            <w:pPr>
              <w:adjustRightInd w:val="0"/>
              <w:spacing w:after="50" w:line="320" w:lineRule="exact"/>
              <w:jc w:val="center"/>
              <w:outlineLvl w:val="1"/>
              <w:rPr>
                <w:rFonts w:ascii="Times New Roman" w:eastAsia="宋体" w:hAnsi="Times New Roman" w:cs="Times New Roman"/>
                <w:sz w:val="18"/>
                <w:szCs w:val="18"/>
              </w:rPr>
            </w:pPr>
            <w:r w:rsidRPr="00720026">
              <w:rPr>
                <w:rFonts w:ascii="Times New Roman" w:eastAsia="宋体" w:hAnsi="Times New Roman" w:cs="Times New Roman"/>
                <w:sz w:val="18"/>
                <w:szCs w:val="18"/>
              </w:rPr>
              <w:t>Cobalt and nitrogen co-doping of porous carbon nanosphere as highly effective catalysts for oxygen reduction reaction and Zn-air battery</w:t>
            </w:r>
            <w:r w:rsidRPr="00720026">
              <w:rPr>
                <w:rFonts w:ascii="Times New Roman" w:eastAsia="宋体" w:hAnsi="Times New Roman" w:cs="Times New Roman" w:hint="eastAsia"/>
                <w:sz w:val="18"/>
                <w:szCs w:val="18"/>
              </w:rPr>
              <w:t xml:space="preserve"> </w:t>
            </w:r>
            <w:r w:rsidR="00DE30FA">
              <w:rPr>
                <w:rFonts w:ascii="Times New Roman" w:eastAsia="宋体" w:hAnsi="Times New Roman" w:cs="Times New Roman" w:hint="eastAsia"/>
                <w:sz w:val="18"/>
                <w:szCs w:val="18"/>
              </w:rPr>
              <w:t>/</w:t>
            </w:r>
            <w:r>
              <w:t xml:space="preserve"> </w:t>
            </w:r>
            <w:r w:rsidRPr="00720026">
              <w:rPr>
                <w:rFonts w:ascii="Times New Roman" w:eastAsia="宋体" w:hAnsi="Times New Roman" w:cs="Times New Roman"/>
                <w:sz w:val="18"/>
                <w:szCs w:val="18"/>
              </w:rPr>
              <w:t>Chemical Engineering Journal</w:t>
            </w:r>
            <w:r w:rsidRPr="00720026">
              <w:rPr>
                <w:rFonts w:ascii="Times New Roman" w:eastAsia="宋体" w:hAnsi="Times New Roman" w:cs="Times New Roman" w:hint="eastAsia"/>
                <w:sz w:val="18"/>
                <w:szCs w:val="18"/>
              </w:rPr>
              <w:t xml:space="preserve"> </w:t>
            </w:r>
            <w:r w:rsidR="00DE30FA">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赵松林、班丽娜、张纪廷、易文天、孙伟、祝志宏</w:t>
            </w:r>
          </w:p>
        </w:tc>
        <w:tc>
          <w:tcPr>
            <w:tcW w:w="1223" w:type="dxa"/>
            <w:vAlign w:val="center"/>
          </w:tcPr>
          <w:p w:rsidR="0064462E" w:rsidRDefault="00C221D2">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20</w:t>
            </w:r>
            <w:r w:rsidR="00720026">
              <w:rPr>
                <w:rFonts w:ascii="Times New Roman" w:eastAsia="宋体" w:hAnsi="Times New Roman" w:cs="Times New Roman" w:hint="eastAsia"/>
                <w:sz w:val="18"/>
                <w:szCs w:val="18"/>
              </w:rPr>
              <w:t>21</w:t>
            </w:r>
            <w:r>
              <w:rPr>
                <w:rFonts w:ascii="Times New Roman" w:eastAsia="宋体" w:hAnsi="Times New Roman" w:cs="Times New Roman" w:hint="eastAsia"/>
                <w:sz w:val="18"/>
                <w:szCs w:val="18"/>
              </w:rPr>
              <w:t>、</w:t>
            </w:r>
            <w:r w:rsidR="00720026">
              <w:rPr>
                <w:rFonts w:ascii="Times New Roman" w:eastAsia="宋体" w:hAnsi="Times New Roman" w:cs="Times New Roman" w:hint="eastAsia"/>
                <w:sz w:val="18"/>
                <w:szCs w:val="18"/>
              </w:rPr>
              <w:t>409</w:t>
            </w:r>
            <w:r>
              <w:rPr>
                <w:rFonts w:ascii="Times New Roman" w:eastAsia="宋体" w:hAnsi="Times New Roman" w:cs="Times New Roman" w:hint="eastAsia"/>
                <w:sz w:val="18"/>
                <w:szCs w:val="18"/>
              </w:rPr>
              <w:t>、</w:t>
            </w:r>
            <w:r w:rsidR="00720026" w:rsidRPr="00720026">
              <w:rPr>
                <w:rFonts w:ascii="Times New Roman" w:eastAsia="宋体" w:hAnsi="Times New Roman" w:cs="Times New Roman"/>
                <w:sz w:val="18"/>
                <w:szCs w:val="18"/>
              </w:rPr>
              <w:t>128171</w:t>
            </w:r>
          </w:p>
        </w:tc>
        <w:tc>
          <w:tcPr>
            <w:tcW w:w="798" w:type="dxa"/>
            <w:vAlign w:val="center"/>
          </w:tcPr>
          <w:p w:rsidR="0064462E" w:rsidRDefault="00DE30FA">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20</w:t>
            </w:r>
            <w:r w:rsidR="00720026">
              <w:rPr>
                <w:rFonts w:ascii="Times New Roman" w:eastAsia="宋体" w:hAnsi="Times New Roman" w:cs="Times New Roman" w:hint="eastAsia"/>
                <w:sz w:val="18"/>
                <w:szCs w:val="18"/>
              </w:rPr>
              <w:t>20</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1</w:t>
            </w:r>
            <w:r w:rsidR="00720026">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月</w:t>
            </w:r>
            <w:r w:rsidR="00720026">
              <w:rPr>
                <w:rFonts w:ascii="Times New Roman" w:eastAsia="宋体" w:hAnsi="Times New Roman" w:cs="Times New Roman" w:hint="eastAsia"/>
                <w:sz w:val="18"/>
                <w:szCs w:val="18"/>
              </w:rPr>
              <w:t>18</w:t>
            </w:r>
            <w:r>
              <w:rPr>
                <w:rFonts w:ascii="Times New Roman" w:eastAsia="宋体" w:hAnsi="Times New Roman" w:cs="Times New Roman" w:hint="eastAsia"/>
                <w:sz w:val="18"/>
                <w:szCs w:val="18"/>
              </w:rPr>
              <w:t>日</w:t>
            </w:r>
          </w:p>
        </w:tc>
        <w:tc>
          <w:tcPr>
            <w:tcW w:w="770" w:type="dxa"/>
            <w:vAlign w:val="center"/>
          </w:tcPr>
          <w:p w:rsidR="0064462E" w:rsidRDefault="00720026">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孙伟、</w:t>
            </w:r>
            <w:r w:rsidR="00C221D2">
              <w:rPr>
                <w:rFonts w:ascii="Times New Roman" w:eastAsia="宋体" w:hAnsi="Times New Roman" w:cs="Times New Roman" w:hint="eastAsia"/>
                <w:sz w:val="18"/>
                <w:szCs w:val="18"/>
              </w:rPr>
              <w:t>祝志宏</w:t>
            </w:r>
          </w:p>
        </w:tc>
        <w:tc>
          <w:tcPr>
            <w:tcW w:w="769" w:type="dxa"/>
            <w:vAlign w:val="center"/>
          </w:tcPr>
          <w:p w:rsidR="0064462E" w:rsidRDefault="00720026">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赵松林</w:t>
            </w:r>
          </w:p>
        </w:tc>
        <w:tc>
          <w:tcPr>
            <w:tcW w:w="826" w:type="dxa"/>
            <w:vAlign w:val="center"/>
          </w:tcPr>
          <w:p w:rsidR="0064462E" w:rsidRDefault="00720026">
            <w:pPr>
              <w:adjustRightInd w:val="0"/>
              <w:spacing w:after="50" w:line="320" w:lineRule="exact"/>
              <w:jc w:val="center"/>
              <w:outlineLvl w:val="1"/>
              <w:rPr>
                <w:rFonts w:ascii="Times New Roman" w:eastAsia="宋体" w:hAnsi="Times New Roman" w:cs="Times New Roman"/>
                <w:sz w:val="18"/>
                <w:szCs w:val="18"/>
              </w:rPr>
            </w:pPr>
            <w:r w:rsidRPr="00720026">
              <w:rPr>
                <w:rFonts w:ascii="Times New Roman" w:eastAsia="宋体" w:hAnsi="Times New Roman" w:cs="Times New Roman" w:hint="eastAsia"/>
                <w:sz w:val="18"/>
                <w:szCs w:val="18"/>
              </w:rPr>
              <w:t>班丽娜、张纪廷、易文天</w:t>
            </w:r>
          </w:p>
        </w:tc>
        <w:tc>
          <w:tcPr>
            <w:tcW w:w="602" w:type="dxa"/>
            <w:vAlign w:val="center"/>
          </w:tcPr>
          <w:p w:rsidR="0064462E" w:rsidRDefault="00720026">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56</w:t>
            </w:r>
          </w:p>
        </w:tc>
        <w:tc>
          <w:tcPr>
            <w:tcW w:w="630" w:type="dxa"/>
            <w:vAlign w:val="center"/>
          </w:tcPr>
          <w:p w:rsidR="0064462E" w:rsidRDefault="00A12EB7">
            <w:pPr>
              <w:adjustRightInd w:val="0"/>
              <w:spacing w:after="50" w:line="320" w:lineRule="exact"/>
              <w:jc w:val="center"/>
              <w:outlineLvl w:val="1"/>
              <w:rPr>
                <w:rFonts w:ascii="Times New Roman" w:eastAsia="宋体" w:hAnsi="Times New Roman" w:cs="Times New Roman"/>
                <w:sz w:val="18"/>
                <w:szCs w:val="18"/>
              </w:rPr>
            </w:pPr>
            <w:r w:rsidRPr="00A12EB7">
              <w:rPr>
                <w:rFonts w:ascii="Times New Roman" w:eastAsia="宋体" w:hAnsi="Times New Roman" w:cs="Times New Roman"/>
                <w:sz w:val="18"/>
                <w:szCs w:val="18"/>
              </w:rPr>
              <w:t>Web of Science</w:t>
            </w:r>
          </w:p>
        </w:tc>
        <w:tc>
          <w:tcPr>
            <w:tcW w:w="824" w:type="dxa"/>
            <w:vAlign w:val="center"/>
          </w:tcPr>
          <w:p w:rsidR="0064462E" w:rsidRDefault="00720026">
            <w:pPr>
              <w:adjustRightInd w:val="0"/>
              <w:spacing w:after="50" w:line="320" w:lineRule="exact"/>
              <w:jc w:val="center"/>
              <w:outlineLvl w:val="1"/>
              <w:rPr>
                <w:rFonts w:ascii="Times New Roman" w:eastAsia="宋体" w:hAnsi="Times New Roman" w:cs="Times New Roman"/>
                <w:sz w:val="18"/>
                <w:szCs w:val="18"/>
              </w:rPr>
            </w:pPr>
            <w:r>
              <w:rPr>
                <w:rFonts w:ascii="Times New Roman" w:eastAsia="宋体" w:hAnsi="Times New Roman" w:cs="Times New Roman" w:hint="eastAsia"/>
                <w:sz w:val="18"/>
                <w:szCs w:val="18"/>
              </w:rPr>
              <w:t>否</w:t>
            </w:r>
          </w:p>
        </w:tc>
      </w:tr>
    </w:tbl>
    <w:p w:rsidR="00390277" w:rsidRPr="00B347AF" w:rsidRDefault="00390277">
      <w:pPr>
        <w:pStyle w:val="31"/>
        <w:ind w:left="540"/>
        <w:jc w:val="both"/>
        <w:rPr>
          <w:rFonts w:ascii="仿宋" w:eastAsia="仿宋" w:hAnsi="仿宋"/>
          <w:b/>
          <w:sz w:val="28"/>
          <w:szCs w:val="28"/>
          <w:lang w:val="en-US"/>
        </w:rPr>
      </w:pPr>
    </w:p>
    <w:p w:rsidR="00390277" w:rsidRDefault="00BC3358">
      <w:pPr>
        <w:pStyle w:val="31"/>
        <w:numPr>
          <w:ilvl w:val="0"/>
          <w:numId w:val="1"/>
        </w:numPr>
        <w:spacing w:line="488" w:lineRule="exact"/>
        <w:jc w:val="both"/>
        <w:rPr>
          <w:rFonts w:ascii="仿宋" w:eastAsia="仿宋" w:hAnsi="仿宋"/>
          <w:b/>
          <w:spacing w:val="-6"/>
          <w:sz w:val="28"/>
          <w:szCs w:val="28"/>
        </w:rPr>
      </w:pPr>
      <w:r>
        <w:rPr>
          <w:rFonts w:ascii="仿宋" w:eastAsia="仿宋" w:hAnsi="仿宋" w:hint="eastAsia"/>
          <w:b/>
          <w:spacing w:val="-6"/>
          <w:sz w:val="28"/>
          <w:szCs w:val="28"/>
        </w:rPr>
        <w:t>主要完成人（完成单位）（不超过5人）</w:t>
      </w:r>
    </w:p>
    <w:tbl>
      <w:tblPr>
        <w:tblStyle w:val="a9"/>
        <w:tblW w:w="7792" w:type="dxa"/>
        <w:jc w:val="center"/>
        <w:tblLook w:val="04A0" w:firstRow="1" w:lastRow="0" w:firstColumn="1" w:lastColumn="0" w:noHBand="0" w:noVBand="1"/>
      </w:tblPr>
      <w:tblGrid>
        <w:gridCol w:w="2127"/>
        <w:gridCol w:w="2121"/>
        <w:gridCol w:w="3544"/>
      </w:tblGrid>
      <w:tr w:rsidR="00390277">
        <w:trPr>
          <w:jc w:val="center"/>
        </w:trPr>
        <w:tc>
          <w:tcPr>
            <w:tcW w:w="2127" w:type="dxa"/>
          </w:tcPr>
          <w:p w:rsidR="00390277" w:rsidRDefault="00BC3358">
            <w:pPr>
              <w:pStyle w:val="aa"/>
              <w:ind w:firstLineChars="0" w:firstLine="0"/>
              <w:jc w:val="center"/>
              <w:rPr>
                <w:rFonts w:ascii="仿宋" w:eastAsia="仿宋" w:hAnsi="仿宋"/>
                <w:b/>
                <w:sz w:val="28"/>
                <w:szCs w:val="28"/>
              </w:rPr>
            </w:pPr>
            <w:r>
              <w:rPr>
                <w:rFonts w:ascii="仿宋" w:eastAsia="仿宋" w:hAnsi="仿宋" w:hint="eastAsia"/>
                <w:b/>
                <w:sz w:val="28"/>
                <w:szCs w:val="28"/>
              </w:rPr>
              <w:t>序号</w:t>
            </w:r>
          </w:p>
        </w:tc>
        <w:tc>
          <w:tcPr>
            <w:tcW w:w="2121" w:type="dxa"/>
          </w:tcPr>
          <w:p w:rsidR="00390277" w:rsidRDefault="00BC3358">
            <w:pPr>
              <w:pStyle w:val="aa"/>
              <w:ind w:firstLineChars="0" w:firstLine="0"/>
              <w:jc w:val="center"/>
              <w:rPr>
                <w:rFonts w:ascii="仿宋" w:eastAsia="仿宋" w:hAnsi="仿宋"/>
                <w:b/>
                <w:sz w:val="28"/>
                <w:szCs w:val="28"/>
              </w:rPr>
            </w:pPr>
            <w:r>
              <w:rPr>
                <w:rFonts w:ascii="仿宋" w:eastAsia="仿宋" w:hAnsi="仿宋" w:hint="eastAsia"/>
                <w:b/>
                <w:sz w:val="28"/>
                <w:szCs w:val="28"/>
              </w:rPr>
              <w:t>完成人姓名</w:t>
            </w:r>
          </w:p>
        </w:tc>
        <w:tc>
          <w:tcPr>
            <w:tcW w:w="3544" w:type="dxa"/>
          </w:tcPr>
          <w:p w:rsidR="00390277" w:rsidRDefault="00BC3358">
            <w:pPr>
              <w:pStyle w:val="aa"/>
              <w:ind w:firstLineChars="0" w:firstLine="0"/>
              <w:jc w:val="center"/>
              <w:rPr>
                <w:rFonts w:ascii="仿宋" w:eastAsia="仿宋" w:hAnsi="仿宋"/>
                <w:b/>
                <w:sz w:val="28"/>
                <w:szCs w:val="28"/>
              </w:rPr>
            </w:pPr>
            <w:r>
              <w:rPr>
                <w:rFonts w:ascii="仿宋" w:eastAsia="仿宋" w:hAnsi="仿宋" w:hint="eastAsia"/>
                <w:b/>
                <w:sz w:val="28"/>
                <w:szCs w:val="28"/>
              </w:rPr>
              <w:t>完成单位</w:t>
            </w:r>
          </w:p>
        </w:tc>
      </w:tr>
      <w:tr w:rsidR="00390277">
        <w:trPr>
          <w:jc w:val="center"/>
        </w:trPr>
        <w:tc>
          <w:tcPr>
            <w:tcW w:w="2127" w:type="dxa"/>
          </w:tcPr>
          <w:p w:rsidR="00390277" w:rsidRDefault="00DE30FA">
            <w:pPr>
              <w:pStyle w:val="aa"/>
              <w:ind w:firstLineChars="0" w:firstLine="0"/>
              <w:jc w:val="center"/>
              <w:rPr>
                <w:rFonts w:ascii="仿宋" w:eastAsia="仿宋" w:hAnsi="仿宋"/>
                <w:b/>
                <w:sz w:val="28"/>
                <w:szCs w:val="28"/>
              </w:rPr>
            </w:pPr>
            <w:r>
              <w:rPr>
                <w:rFonts w:ascii="仿宋" w:eastAsia="仿宋" w:hAnsi="仿宋" w:hint="eastAsia"/>
                <w:b/>
                <w:sz w:val="28"/>
                <w:szCs w:val="28"/>
              </w:rPr>
              <w:t>1</w:t>
            </w:r>
          </w:p>
        </w:tc>
        <w:tc>
          <w:tcPr>
            <w:tcW w:w="2121" w:type="dxa"/>
          </w:tcPr>
          <w:p w:rsidR="00390277" w:rsidRDefault="00DE30FA">
            <w:pPr>
              <w:pStyle w:val="aa"/>
              <w:ind w:firstLineChars="0" w:firstLine="0"/>
              <w:jc w:val="center"/>
              <w:rPr>
                <w:rFonts w:ascii="仿宋" w:eastAsia="仿宋" w:hAnsi="仿宋"/>
                <w:sz w:val="28"/>
                <w:szCs w:val="28"/>
              </w:rPr>
            </w:pPr>
            <w:r>
              <w:rPr>
                <w:rFonts w:ascii="仿宋" w:eastAsia="仿宋" w:hAnsi="仿宋" w:hint="eastAsia"/>
                <w:sz w:val="28"/>
                <w:szCs w:val="28"/>
              </w:rPr>
              <w:t>祝志宏</w:t>
            </w:r>
          </w:p>
        </w:tc>
        <w:tc>
          <w:tcPr>
            <w:tcW w:w="3544" w:type="dxa"/>
          </w:tcPr>
          <w:p w:rsidR="00390277" w:rsidRDefault="00DE30FA">
            <w:pPr>
              <w:pStyle w:val="aa"/>
              <w:ind w:firstLineChars="0" w:firstLine="0"/>
              <w:jc w:val="center"/>
              <w:rPr>
                <w:rFonts w:ascii="仿宋" w:eastAsia="仿宋" w:hAnsi="仿宋"/>
                <w:b/>
                <w:sz w:val="28"/>
                <w:szCs w:val="28"/>
              </w:rPr>
            </w:pPr>
            <w:r>
              <w:rPr>
                <w:rFonts w:ascii="仿宋" w:eastAsia="仿宋" w:hAnsi="仿宋" w:hint="eastAsia"/>
                <w:b/>
                <w:sz w:val="28"/>
                <w:szCs w:val="28"/>
              </w:rPr>
              <w:t>华中师范大学</w:t>
            </w:r>
          </w:p>
        </w:tc>
      </w:tr>
      <w:tr w:rsidR="00390277">
        <w:trPr>
          <w:jc w:val="center"/>
        </w:trPr>
        <w:tc>
          <w:tcPr>
            <w:tcW w:w="2127" w:type="dxa"/>
          </w:tcPr>
          <w:p w:rsidR="00390277" w:rsidRDefault="00DE30FA">
            <w:pPr>
              <w:pStyle w:val="aa"/>
              <w:ind w:firstLineChars="0" w:firstLine="0"/>
              <w:jc w:val="center"/>
              <w:rPr>
                <w:rFonts w:ascii="仿宋" w:eastAsia="仿宋" w:hAnsi="仿宋"/>
                <w:b/>
                <w:sz w:val="28"/>
                <w:szCs w:val="28"/>
              </w:rPr>
            </w:pPr>
            <w:r>
              <w:rPr>
                <w:rFonts w:ascii="仿宋" w:eastAsia="仿宋" w:hAnsi="仿宋" w:hint="eastAsia"/>
                <w:b/>
                <w:sz w:val="28"/>
                <w:szCs w:val="28"/>
              </w:rPr>
              <w:t>2</w:t>
            </w:r>
          </w:p>
        </w:tc>
        <w:tc>
          <w:tcPr>
            <w:tcW w:w="2121" w:type="dxa"/>
          </w:tcPr>
          <w:p w:rsidR="00390277" w:rsidRDefault="00720026">
            <w:pPr>
              <w:pStyle w:val="aa"/>
              <w:ind w:firstLineChars="0" w:firstLine="0"/>
              <w:jc w:val="center"/>
              <w:rPr>
                <w:rFonts w:ascii="仿宋" w:eastAsia="仿宋" w:hAnsi="仿宋"/>
                <w:sz w:val="28"/>
                <w:szCs w:val="28"/>
              </w:rPr>
            </w:pPr>
            <w:r>
              <w:rPr>
                <w:rFonts w:ascii="仿宋" w:eastAsia="仿宋" w:hAnsi="仿宋" w:hint="eastAsia"/>
                <w:sz w:val="28"/>
                <w:szCs w:val="28"/>
              </w:rPr>
              <w:t>赵松林</w:t>
            </w:r>
          </w:p>
        </w:tc>
        <w:tc>
          <w:tcPr>
            <w:tcW w:w="3544" w:type="dxa"/>
          </w:tcPr>
          <w:p w:rsidR="00390277" w:rsidRDefault="00720026">
            <w:pPr>
              <w:pStyle w:val="aa"/>
              <w:ind w:firstLineChars="0" w:firstLine="0"/>
              <w:jc w:val="center"/>
              <w:rPr>
                <w:rFonts w:ascii="仿宋" w:eastAsia="仿宋" w:hAnsi="仿宋"/>
                <w:b/>
                <w:sz w:val="28"/>
                <w:szCs w:val="28"/>
              </w:rPr>
            </w:pPr>
            <w:r>
              <w:rPr>
                <w:rFonts w:ascii="仿宋" w:eastAsia="仿宋" w:hAnsi="仿宋" w:hint="eastAsia"/>
                <w:b/>
                <w:sz w:val="28"/>
                <w:szCs w:val="28"/>
              </w:rPr>
              <w:t>华中师范大学</w:t>
            </w:r>
          </w:p>
        </w:tc>
      </w:tr>
      <w:tr w:rsidR="00DE30FA">
        <w:trPr>
          <w:jc w:val="center"/>
        </w:trPr>
        <w:tc>
          <w:tcPr>
            <w:tcW w:w="2127" w:type="dxa"/>
          </w:tcPr>
          <w:p w:rsidR="00DE30FA" w:rsidRDefault="00DE30FA">
            <w:pPr>
              <w:pStyle w:val="aa"/>
              <w:ind w:firstLineChars="0" w:firstLine="0"/>
              <w:jc w:val="center"/>
              <w:rPr>
                <w:rFonts w:ascii="仿宋" w:eastAsia="仿宋" w:hAnsi="仿宋"/>
                <w:b/>
                <w:sz w:val="28"/>
                <w:szCs w:val="28"/>
              </w:rPr>
            </w:pPr>
            <w:r>
              <w:rPr>
                <w:rFonts w:ascii="仿宋" w:eastAsia="仿宋" w:hAnsi="仿宋" w:hint="eastAsia"/>
                <w:b/>
                <w:sz w:val="28"/>
                <w:szCs w:val="28"/>
              </w:rPr>
              <w:t>3</w:t>
            </w:r>
          </w:p>
        </w:tc>
        <w:tc>
          <w:tcPr>
            <w:tcW w:w="2121" w:type="dxa"/>
          </w:tcPr>
          <w:p w:rsidR="00DE30FA" w:rsidRDefault="00720026">
            <w:pPr>
              <w:pStyle w:val="aa"/>
              <w:ind w:firstLineChars="0" w:firstLine="0"/>
              <w:jc w:val="center"/>
              <w:rPr>
                <w:rFonts w:ascii="仿宋" w:eastAsia="仿宋" w:hAnsi="仿宋"/>
                <w:sz w:val="28"/>
                <w:szCs w:val="28"/>
              </w:rPr>
            </w:pPr>
            <w:r>
              <w:rPr>
                <w:rFonts w:ascii="仿宋" w:eastAsia="仿宋" w:hAnsi="仿宋" w:hint="eastAsia"/>
                <w:sz w:val="28"/>
                <w:szCs w:val="28"/>
              </w:rPr>
              <w:t>张盟</w:t>
            </w:r>
          </w:p>
        </w:tc>
        <w:tc>
          <w:tcPr>
            <w:tcW w:w="3544" w:type="dxa"/>
          </w:tcPr>
          <w:p w:rsidR="00DE30FA" w:rsidRDefault="00720026">
            <w:pPr>
              <w:pStyle w:val="aa"/>
              <w:ind w:firstLineChars="0" w:firstLine="0"/>
              <w:jc w:val="center"/>
              <w:rPr>
                <w:rFonts w:ascii="仿宋" w:eastAsia="仿宋" w:hAnsi="仿宋"/>
                <w:b/>
                <w:sz w:val="28"/>
                <w:szCs w:val="28"/>
              </w:rPr>
            </w:pPr>
            <w:r>
              <w:rPr>
                <w:rFonts w:ascii="仿宋" w:eastAsia="仿宋" w:hAnsi="仿宋" w:hint="eastAsia"/>
                <w:b/>
                <w:sz w:val="28"/>
                <w:szCs w:val="28"/>
              </w:rPr>
              <w:t>山东第一医科大学</w:t>
            </w:r>
          </w:p>
        </w:tc>
      </w:tr>
      <w:tr w:rsidR="00DE30FA">
        <w:trPr>
          <w:jc w:val="center"/>
        </w:trPr>
        <w:tc>
          <w:tcPr>
            <w:tcW w:w="2127" w:type="dxa"/>
          </w:tcPr>
          <w:p w:rsidR="00DE30FA" w:rsidRDefault="00DE30FA">
            <w:pPr>
              <w:pStyle w:val="aa"/>
              <w:ind w:firstLineChars="0" w:firstLine="0"/>
              <w:jc w:val="center"/>
              <w:rPr>
                <w:rFonts w:ascii="仿宋" w:eastAsia="仿宋" w:hAnsi="仿宋"/>
                <w:b/>
                <w:sz w:val="28"/>
                <w:szCs w:val="28"/>
              </w:rPr>
            </w:pPr>
            <w:r>
              <w:rPr>
                <w:rFonts w:ascii="仿宋" w:eastAsia="仿宋" w:hAnsi="仿宋" w:hint="eastAsia"/>
                <w:b/>
                <w:sz w:val="28"/>
                <w:szCs w:val="28"/>
              </w:rPr>
              <w:t>4</w:t>
            </w:r>
          </w:p>
        </w:tc>
        <w:tc>
          <w:tcPr>
            <w:tcW w:w="2121" w:type="dxa"/>
          </w:tcPr>
          <w:p w:rsidR="00DE30FA" w:rsidRDefault="00720026">
            <w:pPr>
              <w:pStyle w:val="aa"/>
              <w:ind w:firstLineChars="0" w:firstLine="0"/>
              <w:jc w:val="center"/>
              <w:rPr>
                <w:rFonts w:ascii="仿宋" w:eastAsia="仿宋" w:hAnsi="仿宋"/>
                <w:sz w:val="28"/>
                <w:szCs w:val="28"/>
              </w:rPr>
            </w:pPr>
            <w:r>
              <w:rPr>
                <w:rFonts w:ascii="仿宋" w:eastAsia="仿宋" w:hAnsi="仿宋" w:hint="eastAsia"/>
                <w:sz w:val="28"/>
                <w:szCs w:val="28"/>
              </w:rPr>
              <w:t>孙伟</w:t>
            </w:r>
          </w:p>
        </w:tc>
        <w:tc>
          <w:tcPr>
            <w:tcW w:w="3544" w:type="dxa"/>
          </w:tcPr>
          <w:p w:rsidR="00DE30FA" w:rsidRDefault="00720026">
            <w:pPr>
              <w:pStyle w:val="aa"/>
              <w:ind w:firstLineChars="0" w:firstLine="0"/>
              <w:jc w:val="center"/>
              <w:rPr>
                <w:rFonts w:ascii="仿宋" w:eastAsia="仿宋" w:hAnsi="仿宋"/>
                <w:b/>
                <w:sz w:val="28"/>
                <w:szCs w:val="28"/>
              </w:rPr>
            </w:pPr>
            <w:r>
              <w:rPr>
                <w:rFonts w:ascii="仿宋" w:eastAsia="仿宋" w:hAnsi="仿宋" w:hint="eastAsia"/>
                <w:b/>
                <w:sz w:val="28"/>
                <w:szCs w:val="28"/>
              </w:rPr>
              <w:t>海南</w:t>
            </w:r>
            <w:r w:rsidR="00DE30FA">
              <w:rPr>
                <w:rFonts w:ascii="仿宋" w:eastAsia="仿宋" w:hAnsi="仿宋" w:hint="eastAsia"/>
                <w:b/>
                <w:sz w:val="28"/>
                <w:szCs w:val="28"/>
              </w:rPr>
              <w:t>师范大学</w:t>
            </w:r>
          </w:p>
        </w:tc>
      </w:tr>
    </w:tbl>
    <w:p w:rsidR="00390277" w:rsidRDefault="00390277" w:rsidP="003435AB">
      <w:pPr>
        <w:pStyle w:val="31"/>
        <w:rPr>
          <w:rFonts w:ascii="仿宋" w:eastAsia="仿宋" w:hAnsi="仿宋"/>
          <w:sz w:val="18"/>
          <w:szCs w:val="18"/>
        </w:rPr>
      </w:pPr>
    </w:p>
    <w:sectPr w:rsidR="003902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614" w:rsidRDefault="00D72614" w:rsidP="00B347AF">
      <w:r>
        <w:separator/>
      </w:r>
    </w:p>
  </w:endnote>
  <w:endnote w:type="continuationSeparator" w:id="0">
    <w:p w:rsidR="00D72614" w:rsidRDefault="00D72614" w:rsidP="00B3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614" w:rsidRDefault="00D72614" w:rsidP="00B347AF">
      <w:r>
        <w:separator/>
      </w:r>
    </w:p>
  </w:footnote>
  <w:footnote w:type="continuationSeparator" w:id="0">
    <w:p w:rsidR="00D72614" w:rsidRDefault="00D72614" w:rsidP="00B34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4640E"/>
    <w:multiLevelType w:val="multilevel"/>
    <w:tmpl w:val="3B84640E"/>
    <w:lvl w:ilvl="0">
      <w:start w:val="1"/>
      <w:numFmt w:val="decimal"/>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60829AE"/>
    <w:multiLevelType w:val="multilevel"/>
    <w:tmpl w:val="560829AE"/>
    <w:lvl w:ilvl="0">
      <w:start w:val="1"/>
      <w:numFmt w:val="decimal"/>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F"/>
    <w:rsid w:val="000022FB"/>
    <w:rsid w:val="00035E2D"/>
    <w:rsid w:val="00086E6B"/>
    <w:rsid w:val="00091169"/>
    <w:rsid w:val="000A24F1"/>
    <w:rsid w:val="000C17C5"/>
    <w:rsid w:val="000E4E5E"/>
    <w:rsid w:val="0010554E"/>
    <w:rsid w:val="001055C4"/>
    <w:rsid w:val="001539DC"/>
    <w:rsid w:val="0015492D"/>
    <w:rsid w:val="00161AFC"/>
    <w:rsid w:val="001843C5"/>
    <w:rsid w:val="00194EA2"/>
    <w:rsid w:val="001A2B0F"/>
    <w:rsid w:val="001D2F1E"/>
    <w:rsid w:val="001F3176"/>
    <w:rsid w:val="002209FC"/>
    <w:rsid w:val="0022451E"/>
    <w:rsid w:val="00224CAA"/>
    <w:rsid w:val="0022514B"/>
    <w:rsid w:val="002429F3"/>
    <w:rsid w:val="002713DF"/>
    <w:rsid w:val="0029067A"/>
    <w:rsid w:val="002A5CF0"/>
    <w:rsid w:val="002B5EFC"/>
    <w:rsid w:val="0030079B"/>
    <w:rsid w:val="00303E5B"/>
    <w:rsid w:val="00341CF5"/>
    <w:rsid w:val="003435AB"/>
    <w:rsid w:val="00356E68"/>
    <w:rsid w:val="00386CF2"/>
    <w:rsid w:val="00390277"/>
    <w:rsid w:val="0039418F"/>
    <w:rsid w:val="003D4585"/>
    <w:rsid w:val="0040728C"/>
    <w:rsid w:val="004B09EB"/>
    <w:rsid w:val="004C7ECA"/>
    <w:rsid w:val="004F61C1"/>
    <w:rsid w:val="0050694E"/>
    <w:rsid w:val="00526A36"/>
    <w:rsid w:val="00534CF0"/>
    <w:rsid w:val="0053663C"/>
    <w:rsid w:val="00542C49"/>
    <w:rsid w:val="00584F15"/>
    <w:rsid w:val="005D1530"/>
    <w:rsid w:val="005D5746"/>
    <w:rsid w:val="005E1C2F"/>
    <w:rsid w:val="005E2484"/>
    <w:rsid w:val="005F1F95"/>
    <w:rsid w:val="005F2B85"/>
    <w:rsid w:val="0062127E"/>
    <w:rsid w:val="00621DF0"/>
    <w:rsid w:val="00625AC1"/>
    <w:rsid w:val="0064462E"/>
    <w:rsid w:val="006505C9"/>
    <w:rsid w:val="00650E9F"/>
    <w:rsid w:val="006B1CF1"/>
    <w:rsid w:val="006E6188"/>
    <w:rsid w:val="006F2521"/>
    <w:rsid w:val="007001D3"/>
    <w:rsid w:val="00707F0F"/>
    <w:rsid w:val="00717D1E"/>
    <w:rsid w:val="00720026"/>
    <w:rsid w:val="00727B73"/>
    <w:rsid w:val="007335B0"/>
    <w:rsid w:val="00755EA9"/>
    <w:rsid w:val="007561C5"/>
    <w:rsid w:val="007E1F42"/>
    <w:rsid w:val="00834E2B"/>
    <w:rsid w:val="008429AC"/>
    <w:rsid w:val="00870A4C"/>
    <w:rsid w:val="00890939"/>
    <w:rsid w:val="008934F2"/>
    <w:rsid w:val="008A1417"/>
    <w:rsid w:val="008E69FC"/>
    <w:rsid w:val="009004D4"/>
    <w:rsid w:val="00912543"/>
    <w:rsid w:val="00926D3E"/>
    <w:rsid w:val="0097364F"/>
    <w:rsid w:val="0099471C"/>
    <w:rsid w:val="009B71F5"/>
    <w:rsid w:val="009F29D6"/>
    <w:rsid w:val="009F3B36"/>
    <w:rsid w:val="00A07C0F"/>
    <w:rsid w:val="00A12EB7"/>
    <w:rsid w:val="00A14C59"/>
    <w:rsid w:val="00A35179"/>
    <w:rsid w:val="00AA06E1"/>
    <w:rsid w:val="00AB11AB"/>
    <w:rsid w:val="00AB5F0F"/>
    <w:rsid w:val="00AC2E35"/>
    <w:rsid w:val="00AC4F6D"/>
    <w:rsid w:val="00AD1AD2"/>
    <w:rsid w:val="00AD2459"/>
    <w:rsid w:val="00AF393C"/>
    <w:rsid w:val="00B0765F"/>
    <w:rsid w:val="00B347AF"/>
    <w:rsid w:val="00B85DB9"/>
    <w:rsid w:val="00B906F1"/>
    <w:rsid w:val="00BC3358"/>
    <w:rsid w:val="00C171F5"/>
    <w:rsid w:val="00C21C74"/>
    <w:rsid w:val="00C221D2"/>
    <w:rsid w:val="00C322EA"/>
    <w:rsid w:val="00C71741"/>
    <w:rsid w:val="00CA57AB"/>
    <w:rsid w:val="00CE2A23"/>
    <w:rsid w:val="00CF7D3D"/>
    <w:rsid w:val="00D318AA"/>
    <w:rsid w:val="00D675BA"/>
    <w:rsid w:val="00D72614"/>
    <w:rsid w:val="00DC01F2"/>
    <w:rsid w:val="00DE30FA"/>
    <w:rsid w:val="00E10041"/>
    <w:rsid w:val="00EB4451"/>
    <w:rsid w:val="00ED0233"/>
    <w:rsid w:val="00EE6330"/>
    <w:rsid w:val="00F11848"/>
    <w:rsid w:val="00F17758"/>
    <w:rsid w:val="00F22C4A"/>
    <w:rsid w:val="00F44A0B"/>
    <w:rsid w:val="00F70A24"/>
    <w:rsid w:val="00FB3FF0"/>
    <w:rsid w:val="00FD0728"/>
    <w:rsid w:val="65B65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3EBDA1-A36D-44C0-98E8-D4990BFB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ind w:left="914"/>
      <w:jc w:val="left"/>
    </w:pPr>
    <w:rPr>
      <w:rFonts w:ascii="Arial Unicode MS" w:eastAsia="Arial Unicode MS" w:hAnsi="Arial Unicode MS" w:cs="Arial Unicode MS"/>
      <w:kern w:val="0"/>
      <w:sz w:val="28"/>
      <w:szCs w:val="28"/>
      <w:lang w:val="zh-CN" w:bidi="zh-CN"/>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31">
    <w:name w:val="标题 31"/>
    <w:basedOn w:val="a"/>
    <w:uiPriority w:val="1"/>
    <w:qFormat/>
    <w:pPr>
      <w:autoSpaceDE w:val="0"/>
      <w:autoSpaceDN w:val="0"/>
      <w:spacing w:before="53"/>
      <w:ind w:left="1092" w:right="1112"/>
      <w:jc w:val="center"/>
      <w:outlineLvl w:val="3"/>
    </w:pPr>
    <w:rPr>
      <w:rFonts w:ascii="宋体" w:eastAsia="宋体" w:hAnsi="宋体" w:cs="宋体"/>
      <w:kern w:val="0"/>
      <w:sz w:val="36"/>
      <w:szCs w:val="36"/>
      <w:lang w:val="zh-CN" w:bidi="zh-CN"/>
    </w:rPr>
  </w:style>
  <w:style w:type="character" w:customStyle="1" w:styleId="a4">
    <w:name w:val="正文文本 字符"/>
    <w:basedOn w:val="a0"/>
    <w:link w:val="a3"/>
    <w:uiPriority w:val="1"/>
    <w:qFormat/>
    <w:rPr>
      <w:rFonts w:ascii="Arial Unicode MS" w:eastAsia="Arial Unicode MS" w:hAnsi="Arial Unicode MS" w:cs="Arial Unicode MS"/>
      <w:kern w:val="0"/>
      <w:sz w:val="28"/>
      <w:szCs w:val="28"/>
      <w:lang w:val="zh-CN" w:bidi="zh-CN"/>
    </w:rPr>
  </w:style>
  <w:style w:type="paragraph" w:styleId="aa">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Arial Unicode MS" w:eastAsia="Arial Unicode MS" w:hAnsi="Arial Unicode MS" w:cs="Arial Unicode MS"/>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1382</TotalTime>
  <Pages>5</Pages>
  <Words>453</Words>
  <Characters>2586</Characters>
  <Application>Microsoft Office Word</Application>
  <DocSecurity>0</DocSecurity>
  <Lines>21</Lines>
  <Paragraphs>6</Paragraphs>
  <ScaleCrop>false</ScaleCrop>
  <Company>HP</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undefined张晓骏</dc:creator>
  <cp:lastModifiedBy>Zhao Songlin</cp:lastModifiedBy>
  <cp:revision>35</cp:revision>
  <dcterms:created xsi:type="dcterms:W3CDTF">2023-11-03T09:12:00Z</dcterms:created>
  <dcterms:modified xsi:type="dcterms:W3CDTF">2023-11-10T06:00:00Z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2BB52080F02B47A7842626BEAE89A022_13</vt:lpwstr>
  </property>
</Properties>
</file>