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line="360" w:lineRule="auto"/>
        <w:jc w:val="left"/>
        <w:outlineLvl w:val="0"/>
        <w:rPr>
          <w:rFonts w:hint="eastAsia" w:ascii="宋体" w:hAnsi="宋体"/>
          <w:color w:val="000000"/>
          <w:sz w:val="32"/>
          <w:szCs w:val="32"/>
          <w:lang w:eastAsia="zh-CN"/>
        </w:rPr>
      </w:pPr>
      <w:bookmarkStart w:id="0" w:name="_Toc530473016"/>
      <w:r>
        <w:rPr>
          <w:rFonts w:hint="eastAsia" w:ascii="黑体" w:hAnsi="黑体" w:eastAsia="黑体" w:cs="黑体"/>
          <w:b w:val="0"/>
          <w:bCs/>
          <w:color w:val="000000"/>
          <w:sz w:val="32"/>
          <w:szCs w:val="32"/>
          <w:lang w:val="en-US" w:eastAsia="zh-CN"/>
        </w:rPr>
        <w:t>附件1</w:t>
      </w:r>
    </w:p>
    <w:p>
      <w:pPr>
        <w:spacing w:line="100" w:lineRule="exact"/>
        <w:jc w:val="center"/>
        <w:outlineLvl w:val="0"/>
        <w:rPr>
          <w:rFonts w:hint="eastAsia" w:ascii="宋体" w:hAnsi="宋体"/>
          <w:color w:val="000000"/>
          <w:sz w:val="36"/>
          <w:szCs w:val="36"/>
          <w:lang w:eastAsia="zh-CN"/>
        </w:rPr>
      </w:pPr>
    </w:p>
    <w:bookmarkEnd w:id="0"/>
    <w:p>
      <w:pPr>
        <w:spacing w:line="740" w:lineRule="exact"/>
        <w:jc w:val="center"/>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rPr>
        <w:t>202</w:t>
      </w:r>
      <w:r>
        <w:rPr>
          <w:rFonts w:hint="eastAsia" w:ascii="方正小标宋_GBK" w:hAnsi="方正小标宋_GBK" w:eastAsia="方正小标宋_GBK" w:cs="方正小标宋_GBK"/>
          <w:b w:val="0"/>
          <w:bCs w:val="0"/>
          <w:color w:val="000000"/>
          <w:sz w:val="44"/>
          <w:szCs w:val="44"/>
          <w:lang w:val="en-US" w:eastAsia="zh-CN"/>
        </w:rPr>
        <w:t>2</w:t>
      </w:r>
      <w:r>
        <w:rPr>
          <w:rFonts w:hint="eastAsia" w:ascii="方正小标宋_GBK" w:hAnsi="方正小标宋_GBK" w:eastAsia="方正小标宋_GBK" w:cs="方正小标宋_GBK"/>
          <w:b w:val="0"/>
          <w:bCs w:val="0"/>
          <w:color w:val="000000"/>
          <w:sz w:val="44"/>
          <w:szCs w:val="44"/>
        </w:rPr>
        <w:t>年度海南省科学技术奖提名公示</w:t>
      </w:r>
      <w:r>
        <w:rPr>
          <w:rFonts w:hint="eastAsia" w:ascii="方正小标宋_GBK" w:hAnsi="方正小标宋_GBK" w:eastAsia="方正小标宋_GBK" w:cs="方正小标宋_GBK"/>
          <w:b w:val="0"/>
          <w:bCs w:val="0"/>
          <w:color w:val="000000"/>
          <w:sz w:val="44"/>
          <w:szCs w:val="44"/>
          <w:lang w:eastAsia="zh-CN"/>
        </w:rPr>
        <w:t>内容</w:t>
      </w:r>
    </w:p>
    <w:p>
      <w:pPr>
        <w:spacing w:line="100" w:lineRule="exact"/>
        <w:jc w:val="center"/>
        <w:rPr>
          <w:rFonts w:hint="eastAsia" w:ascii="仿宋_GB2312" w:hAnsi="仿宋_GB2312" w:eastAsia="仿宋_GB2312" w:cs="仿宋_GB2312"/>
          <w:b w:val="0"/>
          <w:bCs w:val="0"/>
          <w:color w:val="000000"/>
          <w:sz w:val="32"/>
          <w:szCs w:val="32"/>
        </w:rPr>
      </w:pPr>
    </w:p>
    <w:p>
      <w:pPr>
        <w:spacing w:line="440" w:lineRule="exact"/>
        <w:outlineLvl w:val="1"/>
        <w:rPr>
          <w:rFonts w:hint="eastAsia" w:eastAsia="仿宋_GB2312"/>
          <w:color w:val="auto"/>
          <w:sz w:val="28"/>
          <w:szCs w:val="24"/>
          <w:lang w:eastAsia="zh-CN"/>
        </w:rPr>
      </w:pPr>
      <w:r>
        <w:rPr>
          <w:rFonts w:eastAsia="仿宋_GB2312"/>
          <w:color w:val="auto"/>
          <w:sz w:val="28"/>
          <w:szCs w:val="24"/>
        </w:rPr>
        <w:t>提名奖项：自然科学奖、技术发明奖、科学技术进步奖</w:t>
      </w:r>
      <w:r>
        <w:rPr>
          <w:rFonts w:hint="eastAsia" w:eastAsia="仿宋_GB2312"/>
          <w:color w:val="auto"/>
          <w:sz w:val="28"/>
          <w:szCs w:val="24"/>
          <w:lang w:eastAsia="zh-CN"/>
        </w:rPr>
        <w:t>（</w:t>
      </w:r>
      <w:r>
        <w:rPr>
          <w:rFonts w:hint="eastAsia" w:eastAsia="仿宋_GB2312"/>
          <w:color w:val="auto"/>
          <w:sz w:val="28"/>
          <w:szCs w:val="24"/>
        </w:rPr>
        <w:t>公示7个工作日</w:t>
      </w:r>
      <w:r>
        <w:rPr>
          <w:rFonts w:hint="eastAsia" w:eastAsia="仿宋_GB2312"/>
          <w:color w:val="auto"/>
          <w:sz w:val="28"/>
          <w:szCs w:val="24"/>
          <w:lang w:eastAsia="zh-CN"/>
        </w:rPr>
        <w:t>）</w:t>
      </w:r>
    </w:p>
    <w:p>
      <w:pPr>
        <w:spacing w:line="440" w:lineRule="exact"/>
        <w:outlineLvl w:val="1"/>
        <w:rPr>
          <w:rFonts w:hint="eastAsia" w:eastAsia="仿宋_GB2312"/>
          <w:color w:val="auto"/>
          <w:sz w:val="28"/>
          <w:szCs w:val="24"/>
          <w:lang w:eastAsia="zh-CN"/>
        </w:rPr>
      </w:pPr>
    </w:p>
    <w:tbl>
      <w:tblPr>
        <w:tblStyle w:val="5"/>
        <w:tblW w:w="9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9"/>
        <w:gridCol w:w="8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7" w:hRule="atLeast"/>
          <w:jc w:val="center"/>
        </w:trPr>
        <w:tc>
          <w:tcPr>
            <w:tcW w:w="599" w:type="dxa"/>
            <w:noWrap w:val="0"/>
            <w:vAlign w:val="center"/>
          </w:tcPr>
          <w:p>
            <w:pPr>
              <w:jc w:val="center"/>
              <w:rPr>
                <w:rStyle w:val="7"/>
                <w:rFonts w:eastAsia="仿宋_GB2312"/>
                <w:b w:val="0"/>
                <w:color w:val="auto"/>
                <w:sz w:val="28"/>
              </w:rPr>
            </w:pPr>
            <w:r>
              <w:rPr>
                <w:rStyle w:val="7"/>
                <w:rFonts w:hint="eastAsia" w:eastAsia="仿宋_GB2312"/>
                <w:b w:val="0"/>
                <w:bCs w:val="0"/>
                <w:color w:val="auto"/>
                <w:sz w:val="28"/>
                <w:lang w:eastAsia="zh-CN"/>
              </w:rPr>
              <w:t>项目</w:t>
            </w:r>
            <w:r>
              <w:rPr>
                <w:rStyle w:val="7"/>
                <w:rFonts w:eastAsia="仿宋_GB2312"/>
                <w:b w:val="0"/>
                <w:bCs w:val="0"/>
                <w:color w:val="auto"/>
                <w:sz w:val="28"/>
              </w:rPr>
              <w:t>名称</w:t>
            </w:r>
          </w:p>
        </w:tc>
        <w:tc>
          <w:tcPr>
            <w:tcW w:w="8425" w:type="dxa"/>
            <w:noWrap w:val="0"/>
            <w:vAlign w:val="center"/>
          </w:tcPr>
          <w:p>
            <w:pPr>
              <w:jc w:val="center"/>
              <w:rPr>
                <w:rStyle w:val="7"/>
                <w:rFonts w:eastAsia="仿宋_GB2312"/>
                <w:b w:val="0"/>
                <w:color w:val="auto"/>
                <w:sz w:val="28"/>
              </w:rPr>
            </w:pPr>
            <w:r>
              <w:rPr>
                <w:rStyle w:val="7"/>
                <w:rFonts w:hint="eastAsia" w:eastAsia="仿宋_GB2312"/>
                <w:b w:val="0"/>
                <w:color w:val="auto"/>
                <w:sz w:val="28"/>
                <w:lang w:val="en-US" w:eastAsia="zh-Hans"/>
              </w:rPr>
              <w:t>珍稀濒危红树植物保护与种群修复技术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jc w:val="center"/>
        </w:trPr>
        <w:tc>
          <w:tcPr>
            <w:tcW w:w="599" w:type="dxa"/>
            <w:noWrap w:val="0"/>
            <w:vAlign w:val="center"/>
          </w:tcPr>
          <w:p>
            <w:pPr>
              <w:jc w:val="center"/>
              <w:rPr>
                <w:rStyle w:val="7"/>
                <w:rFonts w:eastAsia="仿宋_GB2312"/>
                <w:b w:val="0"/>
                <w:color w:val="auto"/>
                <w:sz w:val="28"/>
              </w:rPr>
            </w:pPr>
            <w:r>
              <w:rPr>
                <w:rStyle w:val="7"/>
                <w:rFonts w:eastAsia="仿宋_GB2312"/>
                <w:b w:val="0"/>
                <w:bCs w:val="0"/>
                <w:color w:val="auto"/>
                <w:sz w:val="28"/>
              </w:rPr>
              <w:t>提名等级</w:t>
            </w:r>
          </w:p>
        </w:tc>
        <w:tc>
          <w:tcPr>
            <w:tcW w:w="8425" w:type="dxa"/>
            <w:noWrap w:val="0"/>
            <w:vAlign w:val="center"/>
          </w:tcPr>
          <w:p>
            <w:pPr>
              <w:jc w:val="center"/>
              <w:rPr>
                <w:rStyle w:val="7"/>
                <w:rFonts w:hint="default" w:eastAsia="仿宋_GB2312"/>
                <w:b w:val="0"/>
                <w:color w:val="auto"/>
                <w:sz w:val="28"/>
                <w:lang w:val="en-US" w:eastAsia="zh-Hans"/>
              </w:rPr>
            </w:pPr>
            <w:r>
              <w:rPr>
                <w:rStyle w:val="7"/>
                <w:rFonts w:hint="eastAsia" w:eastAsia="仿宋_GB2312"/>
                <w:b w:val="0"/>
                <w:color w:val="auto"/>
                <w:sz w:val="28"/>
                <w:lang w:val="en-US" w:eastAsia="zh-Hans"/>
              </w:rPr>
              <w:t>海南省科学技术进步奖二等奖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1" w:hRule="atLeast"/>
          <w:jc w:val="center"/>
        </w:trPr>
        <w:tc>
          <w:tcPr>
            <w:tcW w:w="599" w:type="dxa"/>
            <w:noWrap w:val="0"/>
            <w:vAlign w:val="center"/>
          </w:tcPr>
          <w:p>
            <w:pPr>
              <w:jc w:val="center"/>
              <w:rPr>
                <w:rFonts w:hint="eastAsia" w:ascii="Times New Roman" w:hAnsi="Times New Roman" w:eastAsia="仿宋_GB2312" w:cs="Times New Roman"/>
                <w:b w:val="0"/>
                <w:bCs/>
                <w:color w:val="auto"/>
                <w:kern w:val="2"/>
                <w:sz w:val="28"/>
                <w:szCs w:val="28"/>
                <w:lang w:val="en" w:eastAsia="zh-CN" w:bidi="ar-SA"/>
              </w:rPr>
            </w:pPr>
            <w:r>
              <w:rPr>
                <w:rStyle w:val="7"/>
                <w:rFonts w:eastAsia="仿宋_GB2312"/>
                <w:b w:val="0"/>
                <w:color w:val="auto"/>
                <w:sz w:val="28"/>
                <w:szCs w:val="28"/>
              </w:rPr>
              <w:t>提名单位</w:t>
            </w:r>
          </w:p>
        </w:tc>
        <w:tc>
          <w:tcPr>
            <w:tcW w:w="8425" w:type="dxa"/>
            <w:noWrap w:val="0"/>
            <w:vAlign w:val="center"/>
          </w:tcPr>
          <w:p>
            <w:pPr>
              <w:contextualSpacing/>
              <w:jc w:val="center"/>
              <w:rPr>
                <w:rFonts w:ascii="Times New Roman" w:hAnsi="Times New Roman" w:eastAsia="宋体" w:cs="Times New Roman"/>
                <w:b w:val="0"/>
                <w:bCs/>
                <w:color w:val="auto"/>
                <w:kern w:val="2"/>
                <w:sz w:val="24"/>
                <w:szCs w:val="24"/>
                <w:lang w:val="en-US" w:eastAsia="zh-CN" w:bidi="ar-SA"/>
              </w:rPr>
            </w:pPr>
            <w:r>
              <w:rPr>
                <w:rStyle w:val="7"/>
                <w:rFonts w:hint="eastAsia" w:eastAsia="仿宋_GB2312"/>
                <w:b w:val="0"/>
                <w:color w:val="auto"/>
                <w:sz w:val="28"/>
                <w:lang w:val="en-US" w:eastAsia="zh-Hans"/>
              </w:rPr>
              <w:t>海南省林业局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6" w:hRule="atLeast"/>
          <w:jc w:val="center"/>
        </w:trPr>
        <w:tc>
          <w:tcPr>
            <w:tcW w:w="599" w:type="dxa"/>
            <w:noWrap w:val="0"/>
            <w:vAlign w:val="center"/>
          </w:tcPr>
          <w:p>
            <w:pPr>
              <w:jc w:val="center"/>
              <w:rPr>
                <w:rFonts w:ascii="Times New Roman" w:hAnsi="Times New Roman" w:eastAsia="仿宋_GB2312" w:cs="Times New Roman"/>
                <w:b w:val="0"/>
                <w:bCs/>
                <w:color w:val="auto"/>
                <w:kern w:val="2"/>
                <w:sz w:val="28"/>
                <w:szCs w:val="28"/>
                <w:lang w:val="en-US" w:eastAsia="zh-CN" w:bidi="ar-SA"/>
              </w:rPr>
            </w:pPr>
            <w:r>
              <w:rPr>
                <w:rStyle w:val="7"/>
                <w:rFonts w:eastAsia="仿宋_GB2312"/>
                <w:b w:val="0"/>
                <w:color w:val="auto"/>
                <w:sz w:val="28"/>
                <w:szCs w:val="28"/>
              </w:rPr>
              <w:t>提名意见</w:t>
            </w:r>
          </w:p>
        </w:tc>
        <w:tc>
          <w:tcPr>
            <w:tcW w:w="8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b w:val="0"/>
                <w:bCs w:val="0"/>
                <w:sz w:val="24"/>
                <w:szCs w:val="24"/>
                <w:lang w:val="en-US" w:eastAsia="zh-Hans"/>
              </w:rPr>
            </w:pPr>
            <w:r>
              <w:rPr>
                <w:rFonts w:hint="eastAsia" w:ascii="宋体" w:hAnsi="宋体" w:eastAsia="宋体" w:cs="仿宋_GB2312"/>
                <w:b w:val="0"/>
                <w:bCs w:val="0"/>
                <w:sz w:val="24"/>
                <w:szCs w:val="24"/>
                <w:lang w:val="en-US" w:eastAsia="zh-Hans"/>
              </w:rPr>
              <w:t>为贯彻落实习近平同志“一定要尊重科学、落实责任，把红树林保护好”的重要指示精神，《红树林保护修复专项行动计划（2020-2025年）》重点行动4：</w:t>
            </w:r>
            <w:r>
              <w:rPr>
                <w:rFonts w:hint="eastAsia" w:ascii="宋体" w:hAnsi="宋体" w:eastAsia="宋体" w:cs="仿宋_GB2312"/>
                <w:b/>
                <w:bCs/>
                <w:sz w:val="24"/>
                <w:szCs w:val="24"/>
                <w:lang w:val="en-US" w:eastAsia="zh-Hans"/>
              </w:rPr>
              <w:t>保护珍稀濒危红树物种：开展珍稀濒危红树植物调查、监测和评估，加强对红榄李、海南海桑和卵叶海桑等珍稀濒危物种的抢救性保护修复，扩大珍稀濒危红树物种面积。</w:t>
            </w:r>
            <w:r>
              <w:rPr>
                <w:rFonts w:hint="eastAsia" w:ascii="宋体" w:hAnsi="宋体" w:eastAsia="宋体" w:cs="仿宋_GB2312"/>
                <w:b w:val="0"/>
                <w:bCs w:val="0"/>
                <w:sz w:val="24"/>
                <w:szCs w:val="24"/>
                <w:lang w:val="en-US" w:eastAsia="zh-Hans"/>
              </w:rPr>
              <w:t>然而目前缺少成熟的珍稀濒危红树植物保护与种群修复技术。本成果以国家级保护植物</w:t>
            </w:r>
            <w:r>
              <w:rPr>
                <w:rFonts w:hint="eastAsia" w:ascii="宋体" w:hAnsi="宋体" w:cs="仿宋_GB2312"/>
                <w:b w:val="0"/>
                <w:bCs w:val="0"/>
                <w:sz w:val="24"/>
                <w:szCs w:val="24"/>
                <w:lang w:val="en-US" w:eastAsia="zh-Hans"/>
              </w:rPr>
              <w:t>——</w:t>
            </w:r>
            <w:r>
              <w:rPr>
                <w:rFonts w:hint="eastAsia" w:ascii="宋体" w:hAnsi="宋体" w:eastAsia="宋体" w:cs="仿宋_GB2312"/>
                <w:b w:val="0"/>
                <w:bCs w:val="0"/>
                <w:sz w:val="24"/>
                <w:szCs w:val="24"/>
                <w:lang w:val="en-US" w:eastAsia="zh-Hans"/>
              </w:rPr>
              <w:t>红树植物红榄李（一级）、莲叶桐（二级）、水椰（二级），以及海南省重点保护植物（海南海桑、卵叶海桑和拟海桑）等为主要研究对象，依托2</w:t>
            </w:r>
            <w:r>
              <w:rPr>
                <w:rFonts w:hint="eastAsia" w:ascii="宋体" w:hAnsi="宋体" w:cs="仿宋_GB2312"/>
                <w:b w:val="0"/>
                <w:bCs w:val="0"/>
                <w:sz w:val="24"/>
                <w:szCs w:val="24"/>
                <w:lang w:val="en-US" w:eastAsia="zh-Hans"/>
              </w:rPr>
              <w:t>项</w:t>
            </w:r>
            <w:r>
              <w:rPr>
                <w:rFonts w:hint="eastAsia" w:ascii="宋体" w:hAnsi="宋体" w:eastAsia="宋体" w:cs="仿宋_GB2312"/>
                <w:b w:val="0"/>
                <w:bCs w:val="0"/>
                <w:sz w:val="24"/>
                <w:szCs w:val="24"/>
                <w:lang w:val="en-US" w:eastAsia="zh-Hans"/>
              </w:rPr>
              <w:t>国家自然科学基金项目、</w:t>
            </w:r>
            <w:r>
              <w:rPr>
                <w:rFonts w:hint="default" w:ascii="宋体" w:hAnsi="宋体" w:cs="仿宋_GB2312"/>
                <w:b w:val="0"/>
                <w:bCs w:val="0"/>
                <w:sz w:val="24"/>
                <w:szCs w:val="24"/>
                <w:lang w:eastAsia="zh-Hans"/>
              </w:rPr>
              <w:t>3</w:t>
            </w:r>
            <w:r>
              <w:rPr>
                <w:rFonts w:hint="eastAsia" w:ascii="宋体" w:hAnsi="宋体" w:cs="仿宋_GB2312"/>
                <w:b w:val="0"/>
                <w:bCs w:val="0"/>
                <w:sz w:val="24"/>
                <w:szCs w:val="24"/>
                <w:lang w:val="en-US" w:eastAsia="zh-Hans"/>
              </w:rPr>
              <w:t>项</w:t>
            </w:r>
            <w:r>
              <w:rPr>
                <w:rFonts w:hint="eastAsia" w:ascii="宋体" w:hAnsi="宋体" w:eastAsia="宋体" w:cs="仿宋_GB2312"/>
                <w:b w:val="0"/>
                <w:bCs w:val="0"/>
                <w:sz w:val="24"/>
                <w:szCs w:val="24"/>
                <w:lang w:val="en-US" w:eastAsia="zh-Hans"/>
              </w:rPr>
              <w:t>海南省自然科学基金项目资助，经过20年（2003-2022）理论研究和技术探索，突破了一系列关键技术，形成了一套完善的珍稀濒危红树植物保护与种群修复技术。</w:t>
            </w:r>
            <w:r>
              <w:rPr>
                <w:rFonts w:hint="eastAsia" w:ascii="宋体" w:hAnsi="宋体" w:cs="仿宋_GB2312"/>
                <w:b w:val="0"/>
                <w:bCs w:val="0"/>
                <w:sz w:val="24"/>
                <w:szCs w:val="24"/>
                <w:lang w:val="en-US" w:eastAsia="zh-Hans"/>
              </w:rPr>
              <w:t>授权</w:t>
            </w:r>
            <w:r>
              <w:rPr>
                <w:rFonts w:hint="eastAsia" w:ascii="宋体" w:hAnsi="宋体" w:eastAsia="宋体" w:cs="仿宋_GB2312"/>
                <w:b w:val="0"/>
                <w:bCs w:val="0"/>
                <w:sz w:val="24"/>
                <w:szCs w:val="24"/>
                <w:lang w:val="en-US" w:eastAsia="zh-Hans"/>
              </w:rPr>
              <w:t>发明专利</w:t>
            </w:r>
            <w:r>
              <w:rPr>
                <w:rFonts w:hint="default" w:ascii="宋体" w:hAnsi="宋体" w:cs="仿宋_GB2312"/>
                <w:b w:val="0"/>
                <w:bCs w:val="0"/>
                <w:sz w:val="24"/>
                <w:szCs w:val="24"/>
                <w:lang w:eastAsia="zh-Hans"/>
              </w:rPr>
              <w:t>7</w:t>
            </w:r>
            <w:r>
              <w:rPr>
                <w:rFonts w:hint="eastAsia" w:ascii="宋体" w:hAnsi="宋体" w:eastAsia="宋体" w:cs="仿宋_GB2312"/>
                <w:b w:val="0"/>
                <w:bCs w:val="0"/>
                <w:sz w:val="24"/>
                <w:szCs w:val="24"/>
                <w:lang w:val="en-US" w:eastAsia="zh-Hans"/>
              </w:rPr>
              <w:t>件，制定行业标准1项，出版著作2部，发表论文29篇（SCI论文12篇，总影响因子33.28，引用频次112次）。成功培育珍稀濒危红树植物11种，800万株，并用于野外种植，相关修复成果被中央电视台（CCTV-13），海南日报，海口日报等媒体报道，取得了明显的生态效益、经济效益和社会效益。拟申报成果有显著的原创性，为海南省成功完成红树林生态修复的国家任务和海南生态文明试验区建设提供了强有力的科技支撑。同意推荐该项目为2022年度海南省科学技术进步二等奖。</w:t>
            </w:r>
          </w:p>
          <w:p>
            <w:pPr>
              <w:spacing w:line="360" w:lineRule="auto"/>
              <w:contextualSpacing/>
              <w:jc w:val="center"/>
              <w:rPr>
                <w:rFonts w:ascii="Times New Roman" w:hAnsi="Times New Roman" w:eastAsia="宋体" w:cs="Times New Roman"/>
                <w:b w:val="0"/>
                <w:bCs/>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3" w:hRule="atLeast"/>
          <w:jc w:val="center"/>
        </w:trPr>
        <w:tc>
          <w:tcPr>
            <w:tcW w:w="599" w:type="dxa"/>
            <w:tcBorders>
              <w:right w:val="single" w:color="auto" w:sz="4" w:space="0"/>
            </w:tcBorders>
            <w:noWrap w:val="0"/>
            <w:vAlign w:val="center"/>
          </w:tcPr>
          <w:p>
            <w:pPr>
              <w:spacing w:line="440" w:lineRule="exact"/>
              <w:jc w:val="center"/>
              <w:rPr>
                <w:rFonts w:hint="eastAsia" w:ascii="Times New Roman" w:hAnsi="Times New Roman" w:eastAsia="仿宋_GB2312" w:cs="Times New Roman"/>
                <w:bCs/>
                <w:color w:val="auto"/>
                <w:kern w:val="2"/>
                <w:sz w:val="28"/>
                <w:szCs w:val="24"/>
                <w:lang w:val="en-US" w:eastAsia="zh-CN" w:bidi="ar-SA"/>
              </w:rPr>
            </w:pPr>
            <w:r>
              <w:rPr>
                <w:rFonts w:hint="eastAsia" w:eastAsia="仿宋_GB2312"/>
                <w:bCs/>
                <w:color w:val="auto"/>
                <w:sz w:val="28"/>
                <w:szCs w:val="24"/>
                <w:lang w:eastAsia="zh-CN"/>
              </w:rPr>
              <w:t>项目简介</w:t>
            </w:r>
          </w:p>
        </w:tc>
        <w:tc>
          <w:tcPr>
            <w:tcW w:w="842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b w:val="0"/>
                <w:bCs w:val="0"/>
                <w:sz w:val="24"/>
                <w:szCs w:val="24"/>
                <w:lang w:val="en-US" w:eastAsia="zh-Hans"/>
              </w:rPr>
            </w:pPr>
            <w:r>
              <w:rPr>
                <w:rFonts w:hint="eastAsia" w:ascii="宋体" w:hAnsi="宋体" w:eastAsia="宋体" w:cs="仿宋_GB2312"/>
                <w:b w:val="0"/>
                <w:bCs w:val="0"/>
                <w:sz w:val="24"/>
                <w:szCs w:val="24"/>
                <w:lang w:val="en-US" w:eastAsia="zh-Hans"/>
              </w:rPr>
              <w:t>在世界范围内，红树林创造着巨大的生态服务价值。虽然中国红树林面积仅占世界红树林面积的0.14%，但我国的红树植物种类却占全世界红树植物种类的约1/3，在红树植物多样性保护中有特殊的地位。海南省不仅是中国红树林资源，尤其是红树植物种类最丰富的省份。我国分布的37种红树植物均在海南分布。但同时海南也是濒危红树植物分布最集中的省份，其濒危红树植物所占有比例高达50%，因此，海南濒危红树植物资源挽救刻不容缓，意义重大。在国家自然科学基金等项目支持下，本项目以珍稀濒危红树植物为研究对象，经过20年的理论探索和技术发现，形成了一套完善的珍稀濒危红树植物保护与种群修复技术，并成功实现了多种珍稀濒危红树植物的种群恢复。主要成果如下：</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仿宋_GB2312"/>
                <w:b w:val="0"/>
                <w:bCs w:val="0"/>
                <w:sz w:val="24"/>
                <w:szCs w:val="24"/>
                <w:lang w:val="en-US" w:eastAsia="zh-Hans"/>
              </w:rPr>
            </w:pPr>
            <w:r>
              <w:rPr>
                <w:rFonts w:hint="eastAsia" w:ascii="宋体" w:hAnsi="宋体" w:eastAsia="宋体" w:cs="仿宋_GB2312"/>
                <w:b w:val="0"/>
                <w:bCs w:val="0"/>
                <w:sz w:val="24"/>
                <w:szCs w:val="24"/>
                <w:lang w:val="en-US" w:eastAsia="zh-Hans"/>
              </w:rPr>
              <w:t>（</w:t>
            </w:r>
            <w:r>
              <w:rPr>
                <w:rFonts w:hint="default" w:ascii="宋体" w:hAnsi="宋体" w:eastAsia="宋体" w:cs="仿宋_GB2312"/>
                <w:b w:val="0"/>
                <w:bCs w:val="0"/>
                <w:sz w:val="24"/>
                <w:szCs w:val="24"/>
                <w:lang w:eastAsia="zh-Hans"/>
              </w:rPr>
              <w:t>1</w:t>
            </w:r>
            <w:r>
              <w:rPr>
                <w:rFonts w:hint="eastAsia" w:ascii="宋体" w:hAnsi="宋体" w:eastAsia="宋体" w:cs="仿宋_GB2312"/>
                <w:b w:val="0"/>
                <w:bCs w:val="0"/>
                <w:sz w:val="24"/>
                <w:szCs w:val="24"/>
                <w:lang w:val="en-US" w:eastAsia="zh-Hans"/>
              </w:rPr>
              <w:t>）首次评估了海南红树植物野外分布及生存现状，对海南红树植物首次进行了濒危等级的评定。发现了珍稀濒危红树植物材料：首次在中国报道了自然杂交新种——拉氏红树，首次在世界范围内报道了自然杂交新种——钟氏海桑。</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仿宋_GB2312"/>
                <w:b w:val="0"/>
                <w:bCs w:val="0"/>
                <w:sz w:val="24"/>
                <w:szCs w:val="24"/>
                <w:lang w:val="en-US" w:eastAsia="zh-Hans"/>
              </w:rPr>
            </w:pPr>
            <w:r>
              <w:rPr>
                <w:rFonts w:hint="eastAsia" w:ascii="宋体" w:hAnsi="宋体" w:eastAsia="宋体" w:cs="仿宋_GB2312"/>
                <w:b w:val="0"/>
                <w:bCs w:val="0"/>
                <w:sz w:val="24"/>
                <w:szCs w:val="24"/>
                <w:lang w:val="en-US" w:eastAsia="zh-Hans"/>
              </w:rPr>
              <w:t>（</w:t>
            </w:r>
            <w:r>
              <w:rPr>
                <w:rFonts w:hint="default" w:ascii="宋体" w:hAnsi="宋体" w:eastAsia="宋体" w:cs="仿宋_GB2312"/>
                <w:b w:val="0"/>
                <w:bCs w:val="0"/>
                <w:sz w:val="24"/>
                <w:szCs w:val="24"/>
                <w:lang w:eastAsia="zh-Hans"/>
              </w:rPr>
              <w:t>2</w:t>
            </w:r>
            <w:r>
              <w:rPr>
                <w:rFonts w:hint="eastAsia" w:ascii="宋体" w:hAnsi="宋体" w:eastAsia="宋体" w:cs="仿宋_GB2312"/>
                <w:b w:val="0"/>
                <w:bCs w:val="0"/>
                <w:sz w:val="24"/>
                <w:szCs w:val="24"/>
                <w:lang w:val="en-US" w:eastAsia="zh-Hans"/>
              </w:rPr>
              <w:t>）揭示了珍稀濒危红树植物的濒危机制。从环境因子、种群现状和个体表现等多维度进行濒危机制的挖掘，发现相对较低的遗传多样性、分布地狭窄、种群数量少且破碎化、生殖障碍，以及栖息地的破坏和强烈的人为干扰是造成海南红树植物濒危现状的重要因素。为珍稀濒危红树植物保护与种群恢复提供了理论依据。</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仿宋_GB2312"/>
                <w:b w:val="0"/>
                <w:bCs w:val="0"/>
                <w:sz w:val="24"/>
                <w:szCs w:val="24"/>
                <w:lang w:val="en-US" w:eastAsia="zh-Hans"/>
              </w:rPr>
            </w:pPr>
            <w:r>
              <w:rPr>
                <w:rFonts w:hint="eastAsia" w:ascii="宋体" w:hAnsi="宋体" w:eastAsia="宋体" w:cs="仿宋_GB2312"/>
                <w:b w:val="0"/>
                <w:bCs w:val="0"/>
                <w:sz w:val="24"/>
                <w:szCs w:val="24"/>
                <w:lang w:val="en-US" w:eastAsia="zh-Hans"/>
              </w:rPr>
              <w:t>（</w:t>
            </w:r>
            <w:r>
              <w:rPr>
                <w:rFonts w:hint="default" w:ascii="宋体" w:hAnsi="宋体" w:eastAsia="宋体" w:cs="仿宋_GB2312"/>
                <w:b w:val="0"/>
                <w:bCs w:val="0"/>
                <w:sz w:val="24"/>
                <w:szCs w:val="24"/>
                <w:lang w:eastAsia="zh-Hans"/>
              </w:rPr>
              <w:t>3</w:t>
            </w:r>
            <w:r>
              <w:rPr>
                <w:rFonts w:hint="eastAsia" w:ascii="宋体" w:hAnsi="宋体" w:eastAsia="宋体" w:cs="仿宋_GB2312"/>
                <w:b w:val="0"/>
                <w:bCs w:val="0"/>
                <w:sz w:val="24"/>
                <w:szCs w:val="24"/>
                <w:lang w:val="en-US" w:eastAsia="zh-Hans"/>
              </w:rPr>
              <w:t>）突破了珍稀濒危红树植物种苗繁育技术。从苗圃建设、种子采收、种子处理、播种、育苗以及幼苗培育等角度建立了一套海南省红树林湿地生态修复技术。成功实现了红榄李（国家一级保护植物）、莲叶桐（国家二级保护植物）、水椰（国家二级保护植物）、海南海桑、卵叶海桑、拟海桑和杯萼海桑等</w:t>
            </w:r>
            <w:r>
              <w:rPr>
                <w:rFonts w:hint="default" w:ascii="宋体" w:hAnsi="宋体" w:cs="仿宋_GB2312"/>
                <w:b w:val="0"/>
                <w:bCs w:val="0"/>
                <w:sz w:val="24"/>
                <w:szCs w:val="24"/>
                <w:lang w:eastAsia="zh-Hans"/>
              </w:rPr>
              <w:t>11</w:t>
            </w:r>
            <w:r>
              <w:rPr>
                <w:rFonts w:hint="eastAsia" w:ascii="宋体" w:hAnsi="宋体" w:eastAsia="宋体" w:cs="仿宋_GB2312"/>
                <w:b w:val="0"/>
                <w:bCs w:val="0"/>
                <w:sz w:val="24"/>
                <w:szCs w:val="24"/>
                <w:lang w:val="en-US" w:eastAsia="zh-Hans"/>
              </w:rPr>
              <w:t>种珍稀濒危红树植物的规模化育苗。突破了海南红树林湿地生态修复过程中树种缺乏的技术瓶颈。对珍稀濒危红树植物展开系列的原生地保护、回归引种和迁地保护实践，成功实现了包括国家一级保护植物红榄李在内的11种珍稀濒危红树植物的野外种群恢复。</w:t>
            </w:r>
          </w:p>
          <w:p>
            <w:pPr>
              <w:spacing w:line="360" w:lineRule="auto"/>
              <w:ind w:firstLine="240" w:firstLineChars="100"/>
              <w:jc w:val="left"/>
              <w:rPr>
                <w:rFonts w:ascii="Times New Roman" w:hAnsi="Times New Roman" w:eastAsia="仿宋_GB2312" w:cs="Times New Roman"/>
                <w:bCs/>
                <w:color w:val="auto"/>
                <w:kern w:val="2"/>
                <w:sz w:val="24"/>
                <w:szCs w:val="24"/>
                <w:lang w:val="en-US" w:eastAsia="zh-CN" w:bidi="ar-SA"/>
              </w:rPr>
            </w:pPr>
            <w:r>
              <w:rPr>
                <w:rFonts w:hint="eastAsia" w:ascii="宋体" w:hAnsi="宋体" w:eastAsia="宋体" w:cs="仿宋_GB2312"/>
                <w:b w:val="0"/>
                <w:bCs w:val="0"/>
                <w:sz w:val="24"/>
                <w:szCs w:val="24"/>
                <w:lang w:val="en-US" w:eastAsia="zh-Hans"/>
              </w:rPr>
              <w:t>（</w:t>
            </w:r>
            <w:r>
              <w:rPr>
                <w:rFonts w:hint="default" w:ascii="宋体" w:hAnsi="宋体" w:eastAsia="宋体" w:cs="仿宋_GB2312"/>
                <w:b w:val="0"/>
                <w:bCs w:val="0"/>
                <w:sz w:val="24"/>
                <w:szCs w:val="24"/>
                <w:lang w:val="en-US" w:eastAsia="zh-Hans"/>
              </w:rPr>
              <w:t>4</w:t>
            </w:r>
            <w:r>
              <w:rPr>
                <w:rFonts w:hint="eastAsia" w:ascii="宋体" w:hAnsi="宋体" w:eastAsia="宋体" w:cs="仿宋_GB2312"/>
                <w:b w:val="0"/>
                <w:bCs w:val="0"/>
                <w:sz w:val="24"/>
                <w:szCs w:val="24"/>
                <w:lang w:val="en-US" w:eastAsia="zh-Hans"/>
              </w:rPr>
              <w:t>）项目获得2项国家自然科学基金项目、3项海南省自然科学基金项目资助，经过20年（2003-2022）理论研究和技术探索，形成了一套完善的珍稀濒危红树植物保护与种群修复技术。获批发明专利</w:t>
            </w:r>
            <w:r>
              <w:rPr>
                <w:rFonts w:hint="default" w:ascii="宋体" w:hAnsi="宋体" w:cs="仿宋_GB2312"/>
                <w:b w:val="0"/>
                <w:bCs w:val="0"/>
                <w:sz w:val="24"/>
                <w:szCs w:val="24"/>
                <w:lang w:eastAsia="zh-Hans"/>
              </w:rPr>
              <w:t>7</w:t>
            </w:r>
            <w:r>
              <w:rPr>
                <w:rFonts w:hint="eastAsia" w:ascii="宋体" w:hAnsi="宋体" w:eastAsia="宋体" w:cs="仿宋_GB2312"/>
                <w:b w:val="0"/>
                <w:bCs w:val="0"/>
                <w:sz w:val="24"/>
                <w:szCs w:val="24"/>
                <w:lang w:val="en-US" w:eastAsia="zh-Hans"/>
              </w:rPr>
              <w:t>件，制定行业标准1项，出版著作2部，发表论文29篇（SCI论文12篇，总影响因子33.28，引用频次112次）。实现了11种、800万株以上珍稀濒危红树植物的育苗，相关修复成果被中央电视台（CCTV-13），海南日报，海口日报等媒体报道，取得了明显的生态效益、经济效益和社会效益。这些为成功完成海南省红树林生态修复的国家任务和海南生态文明试验区建设提供了强有力的科技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5" w:hRule="atLeast"/>
          <w:jc w:val="center"/>
        </w:trPr>
        <w:tc>
          <w:tcPr>
            <w:tcW w:w="599" w:type="dxa"/>
            <w:tcBorders>
              <w:right w:val="single" w:color="auto" w:sz="4" w:space="0"/>
            </w:tcBorders>
            <w:noWrap w:val="0"/>
            <w:vAlign w:val="center"/>
          </w:tcPr>
          <w:p>
            <w:pPr>
              <w:spacing w:line="440" w:lineRule="exact"/>
              <w:jc w:val="center"/>
              <w:rPr>
                <w:rFonts w:eastAsia="仿宋_GB2312"/>
                <w:bCs/>
                <w:color w:val="auto"/>
                <w:sz w:val="28"/>
                <w:szCs w:val="24"/>
              </w:rPr>
            </w:pPr>
            <w:r>
              <w:rPr>
                <w:rFonts w:eastAsia="仿宋_GB2312"/>
                <w:bCs/>
                <w:color w:val="auto"/>
                <w:sz w:val="28"/>
                <w:szCs w:val="24"/>
              </w:rPr>
              <w:t>提名书</w:t>
            </w:r>
          </w:p>
          <w:p>
            <w:pPr>
              <w:spacing w:line="440" w:lineRule="exact"/>
              <w:jc w:val="center"/>
              <w:rPr>
                <w:rFonts w:ascii="Times New Roman" w:hAnsi="Times New Roman" w:eastAsia="仿宋_GB2312" w:cs="Times New Roman"/>
                <w:bCs/>
                <w:color w:val="auto"/>
                <w:kern w:val="2"/>
                <w:sz w:val="28"/>
                <w:szCs w:val="24"/>
                <w:lang w:val="en-US" w:eastAsia="zh-CN" w:bidi="ar-SA"/>
              </w:rPr>
            </w:pPr>
            <w:r>
              <w:rPr>
                <w:rFonts w:eastAsia="仿宋_GB2312"/>
                <w:bCs/>
                <w:color w:val="auto"/>
                <w:sz w:val="28"/>
                <w:szCs w:val="24"/>
              </w:rPr>
              <w:t>相关内容</w:t>
            </w:r>
          </w:p>
        </w:tc>
        <w:tc>
          <w:tcPr>
            <w:tcW w:w="8425" w:type="dxa"/>
            <w:tcBorders>
              <w:left w:val="single" w:color="auto" w:sz="4" w:space="0"/>
            </w:tcBorders>
            <w:noWrap w:val="0"/>
            <w:vAlign w:val="center"/>
          </w:tcPr>
          <w:tbl>
            <w:tblPr>
              <w:tblStyle w:val="5"/>
              <w:tblpPr w:leftFromText="180" w:rightFromText="180" w:vertAnchor="text" w:horzAnchor="page" w:tblpX="1675" w:tblpY="315"/>
              <w:tblOverlap w:val="never"/>
              <w:tblW w:w="90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91"/>
              <w:gridCol w:w="589"/>
              <w:gridCol w:w="1006"/>
              <w:gridCol w:w="846"/>
              <w:gridCol w:w="970"/>
              <w:gridCol w:w="1632"/>
              <w:gridCol w:w="1042"/>
              <w:gridCol w:w="1218"/>
            </w:tblGrid>
            <w:tr>
              <w:trPr>
                <w:trHeight w:val="680" w:hRule="atLeast"/>
              </w:trPr>
              <w:tc>
                <w:tcPr>
                  <w:tcW w:w="592" w:type="dxa"/>
                  <w:noWrap w:val="0"/>
                  <w:vAlign w:val="center"/>
                </w:tcPr>
                <w:p>
                  <w:pPr>
                    <w:pStyle w:val="2"/>
                    <w:spacing w:line="240" w:lineRule="auto"/>
                    <w:ind w:firstLine="0" w:firstLineChars="0"/>
                    <w:jc w:val="center"/>
                    <w:rPr>
                      <w:rFonts w:ascii="宋体" w:hAnsi="宋体"/>
                      <w:sz w:val="21"/>
                    </w:rPr>
                  </w:pPr>
                  <w:r>
                    <w:rPr>
                      <w:rFonts w:ascii="宋体" w:hAnsi="宋体"/>
                      <w:sz w:val="21"/>
                    </w:rPr>
                    <w:t>知识产权</w:t>
                  </w:r>
                  <w:r>
                    <w:rPr>
                      <w:rFonts w:hint="eastAsia" w:ascii="宋体" w:hAnsi="宋体"/>
                      <w:sz w:val="21"/>
                    </w:rPr>
                    <w:t>（标准）</w:t>
                  </w:r>
                  <w:r>
                    <w:rPr>
                      <w:rFonts w:ascii="宋体" w:hAnsi="宋体"/>
                      <w:sz w:val="21"/>
                    </w:rPr>
                    <w:t>类别</w:t>
                  </w:r>
                </w:p>
              </w:tc>
              <w:tc>
                <w:tcPr>
                  <w:tcW w:w="1191" w:type="dxa"/>
                  <w:noWrap w:val="0"/>
                  <w:vAlign w:val="center"/>
                </w:tcPr>
                <w:p>
                  <w:pPr>
                    <w:pStyle w:val="2"/>
                    <w:spacing w:line="240" w:lineRule="auto"/>
                    <w:ind w:firstLine="0" w:firstLineChars="0"/>
                    <w:jc w:val="center"/>
                    <w:rPr>
                      <w:rFonts w:ascii="宋体" w:hAnsi="宋体"/>
                      <w:sz w:val="21"/>
                    </w:rPr>
                  </w:pPr>
                  <w:r>
                    <w:rPr>
                      <w:rFonts w:hint="eastAsia" w:ascii="宋体" w:hAnsi="宋体"/>
                      <w:sz w:val="21"/>
                    </w:rPr>
                    <w:t>知识产权（标准）具体</w:t>
                  </w:r>
                  <w:r>
                    <w:rPr>
                      <w:rFonts w:ascii="宋体" w:hAnsi="宋体"/>
                      <w:sz w:val="21"/>
                    </w:rPr>
                    <w:t>名称</w:t>
                  </w:r>
                </w:p>
              </w:tc>
              <w:tc>
                <w:tcPr>
                  <w:tcW w:w="589" w:type="dxa"/>
                  <w:noWrap w:val="0"/>
                  <w:vAlign w:val="center"/>
                </w:tcPr>
                <w:p>
                  <w:pPr>
                    <w:pStyle w:val="2"/>
                    <w:spacing w:line="240" w:lineRule="auto"/>
                    <w:ind w:firstLine="0" w:firstLineChars="0"/>
                    <w:jc w:val="center"/>
                    <w:rPr>
                      <w:rFonts w:ascii="宋体" w:hAnsi="宋体"/>
                      <w:sz w:val="21"/>
                    </w:rPr>
                  </w:pPr>
                  <w:r>
                    <w:rPr>
                      <w:rFonts w:ascii="宋体" w:hAnsi="宋体"/>
                      <w:sz w:val="21"/>
                    </w:rPr>
                    <w:t>国</w:t>
                  </w:r>
                  <w:r>
                    <w:rPr>
                      <w:rFonts w:hint="eastAsia" w:ascii="宋体" w:hAnsi="宋体"/>
                      <w:sz w:val="21"/>
                    </w:rPr>
                    <w:t>家</w:t>
                  </w:r>
                </w:p>
                <w:p>
                  <w:pPr>
                    <w:pStyle w:val="2"/>
                    <w:spacing w:line="240" w:lineRule="auto"/>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1006" w:type="dxa"/>
                  <w:noWrap w:val="0"/>
                  <w:vAlign w:val="center"/>
                </w:tcPr>
                <w:p>
                  <w:pPr>
                    <w:pStyle w:val="2"/>
                    <w:spacing w:line="240" w:lineRule="auto"/>
                    <w:ind w:firstLine="0" w:firstLineChars="0"/>
                    <w:jc w:val="center"/>
                    <w:rPr>
                      <w:rFonts w:ascii="宋体" w:hAnsi="宋体"/>
                      <w:sz w:val="21"/>
                    </w:rPr>
                  </w:pPr>
                  <w:r>
                    <w:rPr>
                      <w:rFonts w:hint="eastAsia" w:ascii="宋体" w:hAnsi="宋体"/>
                      <w:sz w:val="21"/>
                    </w:rPr>
                    <w:t>授权号（标准）编号</w:t>
                  </w:r>
                </w:p>
              </w:tc>
              <w:tc>
                <w:tcPr>
                  <w:tcW w:w="846" w:type="dxa"/>
                  <w:noWrap w:val="0"/>
                  <w:vAlign w:val="center"/>
                </w:tcPr>
                <w:p>
                  <w:pPr>
                    <w:pStyle w:val="2"/>
                    <w:spacing w:line="240" w:lineRule="auto"/>
                    <w:ind w:firstLine="0" w:firstLineChars="0"/>
                    <w:jc w:val="center"/>
                    <w:rPr>
                      <w:rFonts w:ascii="宋体" w:hAnsi="宋体"/>
                      <w:sz w:val="21"/>
                    </w:rPr>
                  </w:pPr>
                  <w:r>
                    <w:rPr>
                      <w:rFonts w:hint="eastAsia" w:ascii="宋体" w:hAnsi="宋体"/>
                      <w:sz w:val="21"/>
                    </w:rPr>
                    <w:t>授权（标准实施）日期</w:t>
                  </w:r>
                </w:p>
              </w:tc>
              <w:tc>
                <w:tcPr>
                  <w:tcW w:w="970" w:type="dxa"/>
                  <w:noWrap w:val="0"/>
                  <w:vAlign w:val="center"/>
                </w:tcPr>
                <w:p>
                  <w:pPr>
                    <w:pStyle w:val="2"/>
                    <w:spacing w:line="240" w:lineRule="auto"/>
                    <w:ind w:firstLine="0" w:firstLineChars="0"/>
                    <w:jc w:val="center"/>
                    <w:rPr>
                      <w:rFonts w:ascii="宋体" w:hAnsi="宋体"/>
                      <w:sz w:val="21"/>
                    </w:rPr>
                  </w:pPr>
                  <w:r>
                    <w:rPr>
                      <w:rFonts w:hint="eastAsia" w:ascii="宋体" w:hAnsi="宋体"/>
                      <w:sz w:val="21"/>
                    </w:rPr>
                    <w:t>证书编号（标准批准发布部门）</w:t>
                  </w:r>
                </w:p>
              </w:tc>
              <w:tc>
                <w:tcPr>
                  <w:tcW w:w="1632" w:type="dxa"/>
                  <w:noWrap w:val="0"/>
                  <w:vAlign w:val="center"/>
                </w:tcPr>
                <w:p>
                  <w:pPr>
                    <w:pStyle w:val="2"/>
                    <w:spacing w:line="240" w:lineRule="auto"/>
                    <w:ind w:firstLine="0" w:firstLineChars="0"/>
                    <w:jc w:val="center"/>
                    <w:rPr>
                      <w:rFonts w:ascii="宋体" w:hAnsi="宋体"/>
                      <w:sz w:val="21"/>
                    </w:rPr>
                  </w:pPr>
                  <w:r>
                    <w:rPr>
                      <w:rFonts w:hint="eastAsia" w:ascii="宋体" w:hAnsi="宋体"/>
                      <w:sz w:val="21"/>
                    </w:rPr>
                    <w:t>权利人（标准起草单位）</w:t>
                  </w:r>
                </w:p>
              </w:tc>
              <w:tc>
                <w:tcPr>
                  <w:tcW w:w="1042" w:type="dxa"/>
                  <w:noWrap w:val="0"/>
                  <w:vAlign w:val="center"/>
                </w:tcPr>
                <w:p>
                  <w:pPr>
                    <w:pStyle w:val="2"/>
                    <w:spacing w:line="240" w:lineRule="auto"/>
                    <w:ind w:firstLine="0" w:firstLineChars="0"/>
                    <w:jc w:val="center"/>
                    <w:rPr>
                      <w:rFonts w:ascii="宋体" w:hAnsi="宋体"/>
                      <w:sz w:val="21"/>
                    </w:rPr>
                  </w:pPr>
                  <w:r>
                    <w:rPr>
                      <w:rFonts w:hint="eastAsia" w:ascii="宋体" w:hAnsi="宋体"/>
                      <w:sz w:val="21"/>
                    </w:rPr>
                    <w:t>发明人（标准起草人）</w:t>
                  </w:r>
                </w:p>
              </w:tc>
              <w:tc>
                <w:tcPr>
                  <w:tcW w:w="1218" w:type="dxa"/>
                  <w:noWrap w:val="0"/>
                  <w:vAlign w:val="center"/>
                </w:tcPr>
                <w:p>
                  <w:pPr>
                    <w:pStyle w:val="2"/>
                    <w:spacing w:line="240" w:lineRule="auto"/>
                    <w:ind w:firstLine="0" w:firstLineChars="0"/>
                    <w:jc w:val="left"/>
                    <w:rPr>
                      <w:rFonts w:ascii="宋体" w:hAnsi="宋体"/>
                      <w:sz w:val="21"/>
                    </w:rPr>
                  </w:pPr>
                  <w:r>
                    <w:rPr>
                      <w:rFonts w:hint="eastAsia" w:ascii="宋体" w:hAnsi="宋体"/>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77" w:hRule="atLeast"/>
              </w:trPr>
              <w:tc>
                <w:tcPr>
                  <w:tcW w:w="59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地方标准</w:t>
                  </w:r>
                </w:p>
              </w:tc>
              <w:tc>
                <w:tcPr>
                  <w:tcW w:w="1191"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红树林湿地生态修复技术规程</w:t>
                  </w:r>
                </w:p>
              </w:tc>
              <w:tc>
                <w:tcPr>
                  <w:tcW w:w="589"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海南省</w:t>
                  </w:r>
                </w:p>
              </w:tc>
              <w:tc>
                <w:tcPr>
                  <w:tcW w:w="1006"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DB</w:t>
                  </w:r>
                  <w:r>
                    <w:rPr>
                      <w:rFonts w:ascii="宋体" w:hAnsi="宋体"/>
                      <w:sz w:val="21"/>
                    </w:rPr>
                    <w:t>46</w:t>
                  </w:r>
                  <w:r>
                    <w:rPr>
                      <w:rFonts w:hint="eastAsia" w:ascii="宋体" w:hAnsi="宋体"/>
                      <w:sz w:val="21"/>
                    </w:rPr>
                    <w:t>、T</w:t>
                  </w:r>
                  <w:r>
                    <w:rPr>
                      <w:rFonts w:ascii="宋体" w:hAnsi="宋体"/>
                      <w:sz w:val="21"/>
                    </w:rPr>
                    <w:t>573</w:t>
                  </w:r>
                  <w:r>
                    <w:rPr>
                      <w:rFonts w:hint="eastAsia" w:ascii="宋体" w:hAnsi="宋体"/>
                      <w:sz w:val="21"/>
                    </w:rPr>
                    <w:t>-</w:t>
                  </w:r>
                  <w:r>
                    <w:rPr>
                      <w:rFonts w:ascii="宋体" w:hAnsi="宋体"/>
                      <w:sz w:val="21"/>
                    </w:rPr>
                    <w:t>2002</w:t>
                  </w:r>
                </w:p>
              </w:tc>
              <w:tc>
                <w:tcPr>
                  <w:tcW w:w="846"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2</w:t>
                  </w:r>
                  <w:r>
                    <w:rPr>
                      <w:rFonts w:ascii="宋体" w:hAnsi="宋体"/>
                      <w:sz w:val="21"/>
                    </w:rPr>
                    <w:t>022</w:t>
                  </w:r>
                  <w:r>
                    <w:rPr>
                      <w:rFonts w:hint="eastAsia" w:ascii="宋体" w:hAnsi="宋体"/>
                      <w:sz w:val="21"/>
                    </w:rPr>
                    <w:t>-</w:t>
                  </w:r>
                  <w:r>
                    <w:rPr>
                      <w:rFonts w:ascii="宋体" w:hAnsi="宋体"/>
                      <w:sz w:val="21"/>
                    </w:rPr>
                    <w:t>6</w:t>
                  </w:r>
                  <w:r>
                    <w:rPr>
                      <w:rFonts w:hint="eastAsia" w:ascii="宋体" w:hAnsi="宋体"/>
                      <w:sz w:val="21"/>
                    </w:rPr>
                    <w:t>-</w:t>
                  </w:r>
                  <w:r>
                    <w:rPr>
                      <w:rFonts w:ascii="宋体" w:hAnsi="宋体"/>
                      <w:sz w:val="21"/>
                    </w:rPr>
                    <w:t>23</w:t>
                  </w:r>
                </w:p>
              </w:tc>
              <w:tc>
                <w:tcPr>
                  <w:tcW w:w="970"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海南省市场监督管理局</w:t>
                  </w:r>
                </w:p>
              </w:tc>
              <w:tc>
                <w:tcPr>
                  <w:tcW w:w="163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厦门大学；海南省林业科学研究院（海南省红树林研究院）；海口畓榃湿地研究所；海南省野生动植物保护管理局</w:t>
                  </w:r>
                </w:p>
              </w:tc>
              <w:tc>
                <w:tcPr>
                  <w:tcW w:w="104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王文卿，钟才荣，周志琴，莫燕妮，刘超</w:t>
                  </w:r>
                </w:p>
              </w:tc>
              <w:tc>
                <w:tcPr>
                  <w:tcW w:w="1218" w:type="dxa"/>
                  <w:noWrap w:val="0"/>
                  <w:vAlign w:val="top"/>
                </w:tcPr>
                <w:p>
                  <w:pPr>
                    <w:pStyle w:val="2"/>
                    <w:spacing w:line="240" w:lineRule="auto"/>
                    <w:ind w:firstLine="0" w:firstLineChars="0"/>
                    <w:jc w:val="left"/>
                    <w:rPr>
                      <w:rFonts w:hint="default" w:ascii="宋体" w:hAnsi="宋体" w:eastAsia="宋体"/>
                      <w:sz w:val="21"/>
                      <w:lang w:val="en-US" w:eastAsia="zh-Hans"/>
                    </w:rPr>
                  </w:pPr>
                  <w:r>
                    <w:rPr>
                      <w:rFonts w:hint="eastAsia" w:ascii="宋体" w:hAnsi="宋体"/>
                      <w:sz w:val="21"/>
                      <w:lang w:val="en-US" w:eastAsia="zh-Hans"/>
                    </w:rPr>
                    <w:t>有效</w:t>
                  </w:r>
                  <w:bookmarkStart w:id="1" w:name="_GoBack"/>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3" w:hRule="atLeast"/>
              </w:trPr>
              <w:tc>
                <w:tcPr>
                  <w:tcW w:w="59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发明专利</w:t>
                  </w:r>
                </w:p>
              </w:tc>
              <w:tc>
                <w:tcPr>
                  <w:tcW w:w="1191"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一种莲叶桐种子萌发的方法和育苗方法</w:t>
                  </w:r>
                </w:p>
              </w:tc>
              <w:tc>
                <w:tcPr>
                  <w:tcW w:w="589"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中国</w:t>
                  </w:r>
                </w:p>
              </w:tc>
              <w:tc>
                <w:tcPr>
                  <w:tcW w:w="1006"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ZL</w:t>
                  </w:r>
                  <w:r>
                    <w:rPr>
                      <w:rFonts w:ascii="宋体" w:hAnsi="宋体"/>
                      <w:sz w:val="21"/>
                    </w:rPr>
                    <w:t>202010171508.3</w:t>
                  </w:r>
                </w:p>
              </w:tc>
              <w:tc>
                <w:tcPr>
                  <w:tcW w:w="846"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2</w:t>
                  </w:r>
                  <w:r>
                    <w:rPr>
                      <w:rFonts w:ascii="宋体" w:hAnsi="宋体"/>
                      <w:sz w:val="21"/>
                    </w:rPr>
                    <w:t>021-9-24</w:t>
                  </w:r>
                </w:p>
              </w:tc>
              <w:tc>
                <w:tcPr>
                  <w:tcW w:w="970" w:type="dxa"/>
                  <w:noWrap w:val="0"/>
                  <w:vAlign w:val="top"/>
                </w:tcPr>
                <w:p>
                  <w:pPr>
                    <w:pStyle w:val="2"/>
                    <w:spacing w:line="240" w:lineRule="auto"/>
                    <w:ind w:firstLine="0" w:firstLineChars="0"/>
                    <w:jc w:val="center"/>
                    <w:rPr>
                      <w:rFonts w:ascii="宋体" w:hAnsi="宋体"/>
                      <w:sz w:val="21"/>
                    </w:rPr>
                  </w:pPr>
                  <w:r>
                    <w:rPr>
                      <w:rFonts w:ascii="宋体" w:hAnsi="宋体"/>
                      <w:sz w:val="21"/>
                    </w:rPr>
                    <w:t>4697068</w:t>
                  </w:r>
                  <w:r>
                    <w:rPr>
                      <w:rFonts w:hint="eastAsia" w:ascii="宋体" w:hAnsi="宋体"/>
                      <w:sz w:val="21"/>
                    </w:rPr>
                    <w:t>号</w:t>
                  </w:r>
                </w:p>
              </w:tc>
              <w:tc>
                <w:tcPr>
                  <w:tcW w:w="163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岭南师范学院</w:t>
                  </w:r>
                </w:p>
              </w:tc>
              <w:tc>
                <w:tcPr>
                  <w:tcW w:w="1042" w:type="dxa"/>
                  <w:noWrap w:val="0"/>
                  <w:vAlign w:val="top"/>
                </w:tcPr>
                <w:p>
                  <w:pPr>
                    <w:pStyle w:val="2"/>
                    <w:spacing w:line="240" w:lineRule="auto"/>
                    <w:ind w:firstLine="0" w:firstLineChars="0"/>
                    <w:jc w:val="center"/>
                    <w:rPr>
                      <w:rFonts w:hint="eastAsia" w:ascii="宋体" w:hAnsi="宋体"/>
                      <w:sz w:val="21"/>
                    </w:rPr>
                  </w:pPr>
                  <w:r>
                    <w:rPr>
                      <w:rFonts w:hint="eastAsia" w:ascii="宋体" w:hAnsi="宋体"/>
                      <w:sz w:val="21"/>
                    </w:rPr>
                    <w:t>张颖，钟军弟，钟才荣</w:t>
                  </w:r>
                </w:p>
              </w:tc>
              <w:tc>
                <w:tcPr>
                  <w:tcW w:w="1218" w:type="dxa"/>
                  <w:noWrap w:val="0"/>
                  <w:vAlign w:val="top"/>
                </w:tcPr>
                <w:p>
                  <w:pPr>
                    <w:pStyle w:val="2"/>
                    <w:spacing w:line="240" w:lineRule="auto"/>
                    <w:ind w:firstLine="0" w:firstLineChars="0"/>
                    <w:jc w:val="left"/>
                    <w:rPr>
                      <w:rFonts w:hint="eastAsia"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62" w:hRule="atLeast"/>
              </w:trPr>
              <w:tc>
                <w:tcPr>
                  <w:tcW w:w="59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发明专利</w:t>
                  </w:r>
                </w:p>
              </w:tc>
              <w:tc>
                <w:tcPr>
                  <w:tcW w:w="1191"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红榄李种子的收集方法及红榄李育苗方法</w:t>
                  </w:r>
                </w:p>
              </w:tc>
              <w:tc>
                <w:tcPr>
                  <w:tcW w:w="589"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中国</w:t>
                  </w:r>
                </w:p>
              </w:tc>
              <w:tc>
                <w:tcPr>
                  <w:tcW w:w="1006"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ZL</w:t>
                  </w:r>
                  <w:r>
                    <w:rPr>
                      <w:rFonts w:ascii="宋体" w:hAnsi="宋体"/>
                      <w:sz w:val="21"/>
                    </w:rPr>
                    <w:t>201610929083.1</w:t>
                  </w:r>
                </w:p>
              </w:tc>
              <w:tc>
                <w:tcPr>
                  <w:tcW w:w="846"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2</w:t>
                  </w:r>
                  <w:r>
                    <w:rPr>
                      <w:rFonts w:ascii="宋体" w:hAnsi="宋体"/>
                      <w:sz w:val="21"/>
                    </w:rPr>
                    <w:t>021</w:t>
                  </w:r>
                  <w:r>
                    <w:rPr>
                      <w:rFonts w:hint="eastAsia" w:ascii="宋体" w:hAnsi="宋体"/>
                      <w:sz w:val="21"/>
                    </w:rPr>
                    <w:t>-</w:t>
                  </w:r>
                  <w:r>
                    <w:rPr>
                      <w:rFonts w:ascii="宋体" w:hAnsi="宋体"/>
                      <w:sz w:val="21"/>
                    </w:rPr>
                    <w:t>1</w:t>
                  </w:r>
                  <w:r>
                    <w:rPr>
                      <w:rFonts w:hint="eastAsia" w:ascii="宋体" w:hAnsi="宋体"/>
                      <w:sz w:val="21"/>
                    </w:rPr>
                    <w:t>-</w:t>
                  </w:r>
                  <w:r>
                    <w:rPr>
                      <w:rFonts w:ascii="宋体" w:hAnsi="宋体"/>
                      <w:sz w:val="21"/>
                    </w:rPr>
                    <w:t>19</w:t>
                  </w:r>
                </w:p>
              </w:tc>
              <w:tc>
                <w:tcPr>
                  <w:tcW w:w="970"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4</w:t>
                  </w:r>
                  <w:r>
                    <w:rPr>
                      <w:rFonts w:ascii="宋体" w:hAnsi="宋体"/>
                      <w:sz w:val="21"/>
                    </w:rPr>
                    <w:t>210556</w:t>
                  </w:r>
                  <w:r>
                    <w:rPr>
                      <w:rFonts w:hint="eastAsia" w:ascii="宋体" w:hAnsi="宋体"/>
                      <w:sz w:val="21"/>
                    </w:rPr>
                    <w:t>号</w:t>
                  </w:r>
                </w:p>
              </w:tc>
              <w:tc>
                <w:tcPr>
                  <w:tcW w:w="163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海南师范大学；张颖；钟才荣</w:t>
                  </w:r>
                </w:p>
              </w:tc>
              <w:tc>
                <w:tcPr>
                  <w:tcW w:w="104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张颖</w:t>
                  </w:r>
                </w:p>
              </w:tc>
              <w:tc>
                <w:tcPr>
                  <w:tcW w:w="1218" w:type="dxa"/>
                  <w:noWrap w:val="0"/>
                  <w:vAlign w:val="top"/>
                </w:tcPr>
                <w:p>
                  <w:pPr>
                    <w:pStyle w:val="2"/>
                    <w:spacing w:line="240" w:lineRule="auto"/>
                    <w:ind w:firstLine="0" w:firstLineChars="0"/>
                    <w:jc w:val="left"/>
                    <w:rPr>
                      <w:rFonts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62" w:hRule="atLeast"/>
              </w:trPr>
              <w:tc>
                <w:tcPr>
                  <w:tcW w:w="59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发明专利</w:t>
                  </w:r>
                </w:p>
              </w:tc>
              <w:tc>
                <w:tcPr>
                  <w:tcW w:w="1191"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红榄李育苗方法及红榄李幼苗养护方法</w:t>
                  </w:r>
                </w:p>
              </w:tc>
              <w:tc>
                <w:tcPr>
                  <w:tcW w:w="589"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中国</w:t>
                  </w:r>
                </w:p>
              </w:tc>
              <w:tc>
                <w:tcPr>
                  <w:tcW w:w="1006"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ZL</w:t>
                  </w:r>
                  <w:r>
                    <w:rPr>
                      <w:rFonts w:ascii="宋体" w:hAnsi="宋体"/>
                      <w:sz w:val="21"/>
                    </w:rPr>
                    <w:t>201611039370.1</w:t>
                  </w:r>
                </w:p>
              </w:tc>
              <w:tc>
                <w:tcPr>
                  <w:tcW w:w="846"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2</w:t>
                  </w:r>
                  <w:r>
                    <w:rPr>
                      <w:rFonts w:ascii="宋体" w:hAnsi="宋体"/>
                      <w:sz w:val="21"/>
                    </w:rPr>
                    <w:t>019</w:t>
                  </w:r>
                  <w:r>
                    <w:rPr>
                      <w:rFonts w:hint="eastAsia" w:ascii="宋体" w:hAnsi="宋体"/>
                      <w:sz w:val="21"/>
                    </w:rPr>
                    <w:t>-</w:t>
                  </w:r>
                  <w:r>
                    <w:rPr>
                      <w:rFonts w:ascii="宋体" w:hAnsi="宋体"/>
                      <w:sz w:val="21"/>
                    </w:rPr>
                    <w:t>8</w:t>
                  </w:r>
                  <w:r>
                    <w:rPr>
                      <w:rFonts w:hint="eastAsia" w:ascii="宋体" w:hAnsi="宋体"/>
                      <w:sz w:val="21"/>
                    </w:rPr>
                    <w:t>-</w:t>
                  </w:r>
                  <w:r>
                    <w:rPr>
                      <w:rFonts w:ascii="宋体" w:hAnsi="宋体"/>
                      <w:sz w:val="21"/>
                    </w:rPr>
                    <w:t>6</w:t>
                  </w:r>
                </w:p>
              </w:tc>
              <w:tc>
                <w:tcPr>
                  <w:tcW w:w="970"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3</w:t>
                  </w:r>
                  <w:r>
                    <w:rPr>
                      <w:rFonts w:ascii="宋体" w:hAnsi="宋体"/>
                      <w:sz w:val="21"/>
                    </w:rPr>
                    <w:t>481373</w:t>
                  </w:r>
                  <w:r>
                    <w:rPr>
                      <w:rFonts w:hint="eastAsia" w:ascii="宋体" w:hAnsi="宋体"/>
                      <w:sz w:val="21"/>
                    </w:rPr>
                    <w:t>号</w:t>
                  </w:r>
                </w:p>
              </w:tc>
              <w:tc>
                <w:tcPr>
                  <w:tcW w:w="163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海南师范大学；张颖</w:t>
                  </w:r>
                </w:p>
              </w:tc>
              <w:tc>
                <w:tcPr>
                  <w:tcW w:w="1042" w:type="dxa"/>
                  <w:noWrap w:val="0"/>
                  <w:vAlign w:val="top"/>
                </w:tcPr>
                <w:p>
                  <w:pPr>
                    <w:pStyle w:val="2"/>
                    <w:spacing w:line="240" w:lineRule="auto"/>
                    <w:ind w:firstLine="0" w:firstLineChars="0"/>
                    <w:jc w:val="center"/>
                    <w:rPr>
                      <w:rFonts w:hint="eastAsia" w:ascii="宋体" w:hAnsi="宋体"/>
                      <w:sz w:val="21"/>
                    </w:rPr>
                  </w:pPr>
                  <w:r>
                    <w:rPr>
                      <w:rFonts w:hint="eastAsia" w:ascii="宋体" w:hAnsi="宋体"/>
                      <w:sz w:val="21"/>
                    </w:rPr>
                    <w:t>张颖，李蕾</w:t>
                  </w:r>
                </w:p>
              </w:tc>
              <w:tc>
                <w:tcPr>
                  <w:tcW w:w="1218" w:type="dxa"/>
                  <w:noWrap w:val="0"/>
                  <w:vAlign w:val="top"/>
                </w:tcPr>
                <w:p>
                  <w:pPr>
                    <w:pStyle w:val="2"/>
                    <w:spacing w:line="240" w:lineRule="auto"/>
                    <w:ind w:firstLine="0" w:firstLineChars="0"/>
                    <w:jc w:val="left"/>
                    <w:rPr>
                      <w:rFonts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42" w:hRule="atLeast"/>
              </w:trPr>
              <w:tc>
                <w:tcPr>
                  <w:tcW w:w="59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发明专利</w:t>
                  </w:r>
                </w:p>
              </w:tc>
              <w:tc>
                <w:tcPr>
                  <w:tcW w:w="1191" w:type="dxa"/>
                  <w:noWrap w:val="0"/>
                  <w:vAlign w:val="top"/>
                </w:tcPr>
                <w:p>
                  <w:pPr>
                    <w:pStyle w:val="2"/>
                    <w:spacing w:line="240" w:lineRule="auto"/>
                    <w:ind w:firstLine="0" w:firstLineChars="0"/>
                    <w:jc w:val="center"/>
                    <w:rPr>
                      <w:rFonts w:hint="eastAsia" w:ascii="宋体" w:hAnsi="宋体"/>
                      <w:sz w:val="21"/>
                    </w:rPr>
                  </w:pPr>
                  <w:r>
                    <w:rPr>
                      <w:rFonts w:hint="eastAsia" w:ascii="宋体" w:hAnsi="宋体"/>
                      <w:sz w:val="21"/>
                    </w:rPr>
                    <w:t>一种濒危红树植物拟海桑幼苗抚育方法</w:t>
                  </w:r>
                </w:p>
              </w:tc>
              <w:tc>
                <w:tcPr>
                  <w:tcW w:w="589"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中国</w:t>
                  </w:r>
                </w:p>
              </w:tc>
              <w:tc>
                <w:tcPr>
                  <w:tcW w:w="1006"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ZL</w:t>
                  </w:r>
                  <w:r>
                    <w:rPr>
                      <w:rFonts w:ascii="宋体" w:hAnsi="宋体"/>
                      <w:sz w:val="21"/>
                    </w:rPr>
                    <w:t>201910466501.1</w:t>
                  </w:r>
                </w:p>
              </w:tc>
              <w:tc>
                <w:tcPr>
                  <w:tcW w:w="846"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2</w:t>
                  </w:r>
                  <w:r>
                    <w:rPr>
                      <w:rFonts w:ascii="宋体" w:hAnsi="宋体"/>
                      <w:sz w:val="21"/>
                    </w:rPr>
                    <w:t>021</w:t>
                  </w:r>
                  <w:r>
                    <w:rPr>
                      <w:rFonts w:hint="eastAsia" w:ascii="宋体" w:hAnsi="宋体"/>
                      <w:sz w:val="21"/>
                    </w:rPr>
                    <w:t>-</w:t>
                  </w:r>
                  <w:r>
                    <w:rPr>
                      <w:rFonts w:ascii="宋体" w:hAnsi="宋体"/>
                      <w:sz w:val="21"/>
                    </w:rPr>
                    <w:t>1026</w:t>
                  </w:r>
                </w:p>
              </w:tc>
              <w:tc>
                <w:tcPr>
                  <w:tcW w:w="970"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4</w:t>
                  </w:r>
                  <w:r>
                    <w:rPr>
                      <w:rFonts w:ascii="宋体" w:hAnsi="宋体"/>
                      <w:sz w:val="21"/>
                    </w:rPr>
                    <w:t>755294</w:t>
                  </w:r>
                  <w:r>
                    <w:rPr>
                      <w:rFonts w:hint="eastAsia" w:ascii="宋体" w:hAnsi="宋体"/>
                      <w:sz w:val="21"/>
                    </w:rPr>
                    <w:t>号</w:t>
                  </w:r>
                </w:p>
              </w:tc>
              <w:tc>
                <w:tcPr>
                  <w:tcW w:w="163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海南师范大学；海南东寨港国家级保护区管理局</w:t>
                  </w:r>
                </w:p>
              </w:tc>
              <w:tc>
                <w:tcPr>
                  <w:tcW w:w="104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杨勇，钟才荣，张颖，刘强</w:t>
                  </w:r>
                </w:p>
              </w:tc>
              <w:tc>
                <w:tcPr>
                  <w:tcW w:w="1218" w:type="dxa"/>
                  <w:noWrap w:val="0"/>
                  <w:vAlign w:val="top"/>
                </w:tcPr>
                <w:p>
                  <w:pPr>
                    <w:pStyle w:val="2"/>
                    <w:spacing w:line="240" w:lineRule="auto"/>
                    <w:ind w:firstLine="0" w:firstLineChars="0"/>
                    <w:jc w:val="left"/>
                    <w:rPr>
                      <w:rFonts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92" w:hRule="atLeast"/>
              </w:trPr>
              <w:tc>
                <w:tcPr>
                  <w:tcW w:w="59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发明专利</w:t>
                  </w:r>
                </w:p>
              </w:tc>
              <w:tc>
                <w:tcPr>
                  <w:tcW w:w="1191"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一种水椰种子收集及育苗方法</w:t>
                  </w:r>
                </w:p>
              </w:tc>
              <w:tc>
                <w:tcPr>
                  <w:tcW w:w="589"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中国</w:t>
                  </w:r>
                </w:p>
              </w:tc>
              <w:tc>
                <w:tcPr>
                  <w:tcW w:w="1006"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ZL</w:t>
                  </w:r>
                  <w:r>
                    <w:rPr>
                      <w:rFonts w:ascii="宋体" w:hAnsi="宋体"/>
                      <w:sz w:val="21"/>
                    </w:rPr>
                    <w:t>201910466488.</w:t>
                  </w:r>
                  <w:r>
                    <w:rPr>
                      <w:rFonts w:hint="eastAsia" w:ascii="宋体" w:hAnsi="宋体"/>
                      <w:sz w:val="21"/>
                    </w:rPr>
                    <w:t>X</w:t>
                  </w:r>
                </w:p>
              </w:tc>
              <w:tc>
                <w:tcPr>
                  <w:tcW w:w="846"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2</w:t>
                  </w:r>
                  <w:r>
                    <w:rPr>
                      <w:rFonts w:ascii="宋体" w:hAnsi="宋体"/>
                      <w:sz w:val="21"/>
                    </w:rPr>
                    <w:t>021</w:t>
                  </w:r>
                  <w:r>
                    <w:rPr>
                      <w:rFonts w:hint="eastAsia" w:ascii="宋体" w:hAnsi="宋体"/>
                      <w:sz w:val="21"/>
                    </w:rPr>
                    <w:t>-</w:t>
                  </w:r>
                  <w:r>
                    <w:rPr>
                      <w:rFonts w:ascii="宋体" w:hAnsi="宋体"/>
                      <w:sz w:val="21"/>
                    </w:rPr>
                    <w:t>7</w:t>
                  </w:r>
                  <w:r>
                    <w:rPr>
                      <w:rFonts w:hint="eastAsia" w:ascii="宋体" w:hAnsi="宋体"/>
                      <w:sz w:val="21"/>
                    </w:rPr>
                    <w:t>-</w:t>
                  </w:r>
                  <w:r>
                    <w:rPr>
                      <w:rFonts w:ascii="宋体" w:hAnsi="宋体"/>
                      <w:sz w:val="21"/>
                    </w:rPr>
                    <w:t>20</w:t>
                  </w:r>
                </w:p>
              </w:tc>
              <w:tc>
                <w:tcPr>
                  <w:tcW w:w="970"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4</w:t>
                  </w:r>
                  <w:r>
                    <w:rPr>
                      <w:rFonts w:ascii="宋体" w:hAnsi="宋体"/>
                      <w:sz w:val="21"/>
                    </w:rPr>
                    <w:t>555937</w:t>
                  </w:r>
                  <w:r>
                    <w:rPr>
                      <w:rFonts w:hint="eastAsia" w:ascii="宋体" w:hAnsi="宋体"/>
                      <w:sz w:val="21"/>
                    </w:rPr>
                    <w:t>号</w:t>
                  </w:r>
                </w:p>
              </w:tc>
              <w:tc>
                <w:tcPr>
                  <w:tcW w:w="163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海南师范大学；海南东寨港国家级保护区管理局</w:t>
                  </w:r>
                </w:p>
              </w:tc>
              <w:tc>
                <w:tcPr>
                  <w:tcW w:w="104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杨勇，张颖，钟才荣，刘强</w:t>
                  </w:r>
                </w:p>
              </w:tc>
              <w:tc>
                <w:tcPr>
                  <w:tcW w:w="1218" w:type="dxa"/>
                  <w:noWrap w:val="0"/>
                  <w:vAlign w:val="top"/>
                </w:tcPr>
                <w:p>
                  <w:pPr>
                    <w:pStyle w:val="2"/>
                    <w:spacing w:line="240" w:lineRule="auto"/>
                    <w:ind w:firstLine="0" w:firstLineChars="0"/>
                    <w:jc w:val="left"/>
                    <w:rPr>
                      <w:rFonts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87" w:hRule="atLeast"/>
              </w:trPr>
              <w:tc>
                <w:tcPr>
                  <w:tcW w:w="59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发明专利</w:t>
                  </w:r>
                </w:p>
              </w:tc>
              <w:tc>
                <w:tcPr>
                  <w:tcW w:w="1191"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一种乡土红树植物榄李种子的收集</w:t>
                  </w:r>
                  <w:r>
                    <w:rPr>
                      <w:rFonts w:hint="eastAsia" w:ascii="宋体" w:hAnsi="宋体"/>
                      <w:sz w:val="21"/>
                      <w:lang w:val="en-US" w:eastAsia="zh-Hans"/>
                    </w:rPr>
                    <w:t>及</w:t>
                  </w:r>
                  <w:r>
                    <w:rPr>
                      <w:rFonts w:hint="eastAsia" w:ascii="宋体" w:hAnsi="宋体"/>
                      <w:sz w:val="21"/>
                    </w:rPr>
                    <w:t>育苗方法</w:t>
                  </w:r>
                </w:p>
              </w:tc>
              <w:tc>
                <w:tcPr>
                  <w:tcW w:w="589"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中国</w:t>
                  </w:r>
                </w:p>
              </w:tc>
              <w:tc>
                <w:tcPr>
                  <w:tcW w:w="1006"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ZL</w:t>
                  </w:r>
                  <w:r>
                    <w:rPr>
                      <w:rFonts w:ascii="宋体" w:hAnsi="宋体"/>
                      <w:sz w:val="21"/>
                    </w:rPr>
                    <w:t>201910467506.6</w:t>
                  </w:r>
                </w:p>
              </w:tc>
              <w:tc>
                <w:tcPr>
                  <w:tcW w:w="846" w:type="dxa"/>
                  <w:noWrap w:val="0"/>
                  <w:vAlign w:val="top"/>
                </w:tcPr>
                <w:p>
                  <w:pPr>
                    <w:pStyle w:val="2"/>
                    <w:spacing w:line="240" w:lineRule="auto"/>
                    <w:ind w:firstLine="0" w:firstLineChars="0"/>
                    <w:jc w:val="center"/>
                    <w:rPr>
                      <w:rFonts w:ascii="宋体" w:hAnsi="宋体"/>
                      <w:sz w:val="21"/>
                    </w:rPr>
                  </w:pPr>
                  <w:r>
                    <w:rPr>
                      <w:rFonts w:ascii="宋体" w:hAnsi="宋体"/>
                      <w:sz w:val="21"/>
                    </w:rPr>
                    <w:t>2021</w:t>
                  </w:r>
                  <w:r>
                    <w:rPr>
                      <w:rFonts w:hint="eastAsia" w:ascii="宋体" w:hAnsi="宋体"/>
                      <w:sz w:val="21"/>
                    </w:rPr>
                    <w:t>-</w:t>
                  </w:r>
                  <w:r>
                    <w:rPr>
                      <w:rFonts w:ascii="宋体" w:hAnsi="宋体"/>
                      <w:sz w:val="21"/>
                    </w:rPr>
                    <w:t>8</w:t>
                  </w:r>
                  <w:r>
                    <w:rPr>
                      <w:rFonts w:hint="eastAsia" w:ascii="宋体" w:hAnsi="宋体"/>
                      <w:sz w:val="21"/>
                    </w:rPr>
                    <w:t>-</w:t>
                  </w:r>
                  <w:r>
                    <w:rPr>
                      <w:rFonts w:ascii="宋体" w:hAnsi="宋体"/>
                      <w:sz w:val="21"/>
                    </w:rPr>
                    <w:t>12</w:t>
                  </w:r>
                </w:p>
              </w:tc>
              <w:tc>
                <w:tcPr>
                  <w:tcW w:w="970"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4</w:t>
                  </w:r>
                  <w:r>
                    <w:rPr>
                      <w:rFonts w:ascii="宋体" w:hAnsi="宋体"/>
                      <w:sz w:val="21"/>
                    </w:rPr>
                    <w:t>611476</w:t>
                  </w:r>
                  <w:r>
                    <w:rPr>
                      <w:rFonts w:hint="eastAsia" w:ascii="宋体" w:hAnsi="宋体"/>
                      <w:sz w:val="21"/>
                    </w:rPr>
                    <w:t>号</w:t>
                  </w:r>
                </w:p>
              </w:tc>
              <w:tc>
                <w:tcPr>
                  <w:tcW w:w="163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海南师范大学</w:t>
                  </w:r>
                </w:p>
              </w:tc>
              <w:tc>
                <w:tcPr>
                  <w:tcW w:w="104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杨勇，张静文，刘强</w:t>
                  </w:r>
                </w:p>
              </w:tc>
              <w:tc>
                <w:tcPr>
                  <w:tcW w:w="1218" w:type="dxa"/>
                  <w:noWrap w:val="0"/>
                  <w:vAlign w:val="top"/>
                </w:tcPr>
                <w:p>
                  <w:pPr>
                    <w:pStyle w:val="2"/>
                    <w:spacing w:line="240" w:lineRule="auto"/>
                    <w:ind w:firstLine="0" w:firstLineChars="0"/>
                    <w:jc w:val="left"/>
                    <w:rPr>
                      <w:rFonts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47" w:hRule="atLeast"/>
              </w:trPr>
              <w:tc>
                <w:tcPr>
                  <w:tcW w:w="59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专著</w:t>
                  </w:r>
                </w:p>
              </w:tc>
              <w:tc>
                <w:tcPr>
                  <w:tcW w:w="1191" w:type="dxa"/>
                  <w:noWrap w:val="0"/>
                  <w:vAlign w:val="top"/>
                </w:tcPr>
                <w:p>
                  <w:pPr>
                    <w:pStyle w:val="2"/>
                    <w:spacing w:line="240" w:lineRule="auto"/>
                    <w:ind w:firstLine="0" w:firstLineChars="0"/>
                    <w:rPr>
                      <w:rFonts w:ascii="宋体" w:hAnsi="宋体"/>
                      <w:sz w:val="21"/>
                    </w:rPr>
                  </w:pPr>
                  <w:r>
                    <w:rPr>
                      <w:rFonts w:hint="eastAsia" w:ascii="宋体" w:hAnsi="宋体"/>
                      <w:sz w:val="21"/>
                    </w:rPr>
                    <w:t>海南红树林修复手册</w:t>
                  </w:r>
                </w:p>
              </w:tc>
              <w:tc>
                <w:tcPr>
                  <w:tcW w:w="589"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中国</w:t>
                  </w:r>
                </w:p>
              </w:tc>
              <w:tc>
                <w:tcPr>
                  <w:tcW w:w="1006" w:type="dxa"/>
                  <w:noWrap w:val="0"/>
                  <w:vAlign w:val="top"/>
                </w:tcPr>
                <w:p>
                  <w:pPr>
                    <w:pStyle w:val="2"/>
                    <w:spacing w:line="240" w:lineRule="auto"/>
                    <w:ind w:firstLine="0" w:firstLineChars="0"/>
                    <w:rPr>
                      <w:rFonts w:ascii="宋体" w:hAnsi="宋体"/>
                      <w:sz w:val="21"/>
                    </w:rPr>
                  </w:pPr>
                  <w:r>
                    <w:rPr>
                      <w:rFonts w:hint="eastAsia" w:ascii="宋体" w:hAnsi="宋体"/>
                      <w:sz w:val="21"/>
                    </w:rPr>
                    <w:t>ISSN</w:t>
                  </w:r>
                  <w:r>
                    <w:rPr>
                      <w:rFonts w:ascii="宋体" w:hAnsi="宋体"/>
                      <w:sz w:val="21"/>
                    </w:rPr>
                    <w:t xml:space="preserve"> 978</w:t>
                  </w:r>
                  <w:r>
                    <w:rPr>
                      <w:rFonts w:hint="eastAsia" w:ascii="宋体" w:hAnsi="宋体"/>
                      <w:sz w:val="21"/>
                    </w:rPr>
                    <w:t>-</w:t>
                  </w:r>
                  <w:r>
                    <w:rPr>
                      <w:rFonts w:ascii="宋体" w:hAnsi="宋体"/>
                      <w:sz w:val="21"/>
                    </w:rPr>
                    <w:t>7</w:t>
                  </w:r>
                  <w:r>
                    <w:rPr>
                      <w:rFonts w:hint="eastAsia" w:ascii="宋体" w:hAnsi="宋体"/>
                      <w:sz w:val="21"/>
                    </w:rPr>
                    <w:t>-</w:t>
                  </w:r>
                  <w:r>
                    <w:rPr>
                      <w:rFonts w:ascii="宋体" w:hAnsi="宋体"/>
                      <w:sz w:val="21"/>
                    </w:rPr>
                    <w:t>5219</w:t>
                  </w:r>
                  <w:r>
                    <w:rPr>
                      <w:rFonts w:hint="eastAsia" w:ascii="宋体" w:hAnsi="宋体"/>
                      <w:sz w:val="21"/>
                    </w:rPr>
                    <w:t>-</w:t>
                  </w:r>
                  <w:r>
                    <w:rPr>
                      <w:rFonts w:ascii="宋体" w:hAnsi="宋体"/>
                      <w:sz w:val="21"/>
                    </w:rPr>
                    <w:t>1078</w:t>
                  </w:r>
                  <w:r>
                    <w:rPr>
                      <w:rFonts w:hint="eastAsia" w:ascii="宋体" w:hAnsi="宋体"/>
                      <w:sz w:val="21"/>
                    </w:rPr>
                    <w:t>-</w:t>
                  </w:r>
                  <w:r>
                    <w:rPr>
                      <w:rFonts w:ascii="宋体" w:hAnsi="宋体"/>
                      <w:sz w:val="21"/>
                    </w:rPr>
                    <w:t>0</w:t>
                  </w:r>
                </w:p>
              </w:tc>
              <w:tc>
                <w:tcPr>
                  <w:tcW w:w="846" w:type="dxa"/>
                  <w:noWrap w:val="0"/>
                  <w:vAlign w:val="top"/>
                </w:tcPr>
                <w:p>
                  <w:pPr>
                    <w:pStyle w:val="2"/>
                    <w:spacing w:line="240" w:lineRule="auto"/>
                    <w:ind w:firstLine="0" w:firstLineChars="0"/>
                    <w:rPr>
                      <w:rFonts w:ascii="宋体" w:hAnsi="宋体"/>
                      <w:sz w:val="21"/>
                    </w:rPr>
                  </w:pPr>
                  <w:r>
                    <w:rPr>
                      <w:rFonts w:hint="eastAsia" w:ascii="宋体" w:hAnsi="宋体"/>
                      <w:sz w:val="21"/>
                    </w:rPr>
                    <w:t>2</w:t>
                  </w:r>
                  <w:r>
                    <w:rPr>
                      <w:rFonts w:ascii="宋体" w:hAnsi="宋体"/>
                      <w:sz w:val="21"/>
                    </w:rPr>
                    <w:t>021</w:t>
                  </w:r>
                  <w:r>
                    <w:rPr>
                      <w:rFonts w:hint="eastAsia" w:ascii="宋体" w:hAnsi="宋体"/>
                      <w:sz w:val="21"/>
                    </w:rPr>
                    <w:t>-</w:t>
                  </w:r>
                  <w:r>
                    <w:rPr>
                      <w:rFonts w:ascii="宋体" w:hAnsi="宋体"/>
                      <w:sz w:val="21"/>
                    </w:rPr>
                    <w:t>4</w:t>
                  </w:r>
                </w:p>
              </w:tc>
              <w:tc>
                <w:tcPr>
                  <w:tcW w:w="970" w:type="dxa"/>
                  <w:noWrap w:val="0"/>
                  <w:vAlign w:val="top"/>
                </w:tcPr>
                <w:p>
                  <w:pPr>
                    <w:pStyle w:val="2"/>
                    <w:spacing w:line="240" w:lineRule="auto"/>
                    <w:ind w:firstLine="0" w:firstLineChars="0"/>
                    <w:rPr>
                      <w:rFonts w:ascii="宋体" w:hAnsi="宋体"/>
                      <w:sz w:val="21"/>
                    </w:rPr>
                  </w:pPr>
                  <w:r>
                    <w:rPr>
                      <w:rFonts w:hint="eastAsia" w:ascii="宋体" w:hAnsi="宋体"/>
                      <w:sz w:val="21"/>
                    </w:rPr>
                    <w:t>林业出版社</w:t>
                  </w:r>
                </w:p>
              </w:tc>
              <w:tc>
                <w:tcPr>
                  <w:tcW w:w="1632" w:type="dxa"/>
                  <w:noWrap w:val="0"/>
                  <w:vAlign w:val="top"/>
                </w:tcPr>
                <w:p>
                  <w:pPr>
                    <w:pStyle w:val="2"/>
                    <w:spacing w:line="240" w:lineRule="auto"/>
                    <w:ind w:firstLine="0" w:firstLineChars="0"/>
                    <w:rPr>
                      <w:rFonts w:ascii="宋体" w:hAnsi="宋体"/>
                      <w:sz w:val="21"/>
                    </w:rPr>
                  </w:pPr>
                  <w:r>
                    <w:rPr>
                      <w:rFonts w:hint="eastAsia" w:ascii="宋体" w:hAnsi="宋体"/>
                      <w:sz w:val="21"/>
                    </w:rPr>
                    <w:t>海南省林业科学研究院（海南省红树林研究院）</w:t>
                  </w:r>
                </w:p>
              </w:tc>
              <w:tc>
                <w:tcPr>
                  <w:tcW w:w="1042" w:type="dxa"/>
                  <w:noWrap w:val="0"/>
                  <w:vAlign w:val="top"/>
                </w:tcPr>
                <w:p>
                  <w:pPr>
                    <w:pStyle w:val="2"/>
                    <w:spacing w:line="240" w:lineRule="auto"/>
                    <w:ind w:firstLine="0" w:firstLineChars="0"/>
                    <w:rPr>
                      <w:rFonts w:ascii="宋体" w:hAnsi="宋体"/>
                      <w:sz w:val="21"/>
                    </w:rPr>
                  </w:pPr>
                  <w:r>
                    <w:rPr>
                      <w:rFonts w:hint="eastAsia" w:ascii="宋体" w:hAnsi="宋体"/>
                      <w:color w:val="000000"/>
                      <w:sz w:val="21"/>
                      <w:szCs w:val="28"/>
                    </w:rPr>
                    <w:t>钟才荣，杨众养，陈毅青，张颖，王文卿，周志琴，田蜜</w:t>
                  </w:r>
                </w:p>
              </w:tc>
              <w:tc>
                <w:tcPr>
                  <w:tcW w:w="1218" w:type="dxa"/>
                  <w:noWrap w:val="0"/>
                  <w:vAlign w:val="top"/>
                </w:tcPr>
                <w:p>
                  <w:pPr>
                    <w:pStyle w:val="2"/>
                    <w:spacing w:line="240" w:lineRule="auto"/>
                    <w:ind w:firstLine="0" w:firstLineChars="0"/>
                    <w:jc w:val="left"/>
                    <w:rPr>
                      <w:rFonts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17" w:hRule="atLeast"/>
              </w:trPr>
              <w:tc>
                <w:tcPr>
                  <w:tcW w:w="59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论文</w:t>
                  </w:r>
                </w:p>
              </w:tc>
              <w:tc>
                <w:tcPr>
                  <w:tcW w:w="1191"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Structural and Comparative Analysis of the Complete Chloroplast Genome of a Mangrove Plant: Scyphiphora hydrophyllacea Gaertn. f. and Related Rubiaceae Species</w:t>
                  </w:r>
                </w:p>
              </w:tc>
              <w:tc>
                <w:tcPr>
                  <w:tcW w:w="589"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中国</w:t>
                  </w:r>
                </w:p>
              </w:tc>
              <w:tc>
                <w:tcPr>
                  <w:tcW w:w="1006"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DOI: 10.3390/f10111000</w:t>
                  </w:r>
                </w:p>
              </w:tc>
              <w:tc>
                <w:tcPr>
                  <w:tcW w:w="846"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2</w:t>
                  </w:r>
                  <w:r>
                    <w:rPr>
                      <w:rFonts w:ascii="宋体" w:hAnsi="宋体"/>
                      <w:sz w:val="21"/>
                    </w:rPr>
                    <w:t>0</w:t>
                  </w:r>
                  <w:r>
                    <w:rPr>
                      <w:rFonts w:hint="default" w:ascii="宋体" w:hAnsi="宋体"/>
                      <w:sz w:val="21"/>
                    </w:rPr>
                    <w:t>19</w:t>
                  </w:r>
                  <w:r>
                    <w:rPr>
                      <w:rFonts w:ascii="宋体" w:hAnsi="宋体"/>
                      <w:sz w:val="21"/>
                    </w:rPr>
                    <w:t>-</w:t>
                  </w:r>
                  <w:r>
                    <w:rPr>
                      <w:rFonts w:hint="default" w:ascii="宋体" w:hAnsi="宋体"/>
                      <w:sz w:val="21"/>
                    </w:rPr>
                    <w:t>11</w:t>
                  </w:r>
                  <w:r>
                    <w:rPr>
                      <w:rFonts w:ascii="宋体" w:hAnsi="宋体"/>
                      <w:sz w:val="21"/>
                    </w:rPr>
                    <w:t>-8</w:t>
                  </w:r>
                </w:p>
              </w:tc>
              <w:tc>
                <w:tcPr>
                  <w:tcW w:w="970" w:type="dxa"/>
                  <w:noWrap w:val="0"/>
                  <w:vAlign w:val="top"/>
                </w:tcPr>
                <w:p>
                  <w:pPr>
                    <w:pStyle w:val="2"/>
                    <w:spacing w:line="240" w:lineRule="auto"/>
                    <w:ind w:firstLine="0" w:firstLineChars="0"/>
                    <w:jc w:val="center"/>
                    <w:rPr>
                      <w:rFonts w:hint="default" w:ascii="宋体" w:hAnsi="宋体"/>
                      <w:sz w:val="21"/>
                    </w:rPr>
                  </w:pPr>
                  <w:r>
                    <w:rPr>
                      <w:rFonts w:hint="default" w:ascii="宋体" w:hAnsi="宋体"/>
                      <w:sz w:val="21"/>
                    </w:rPr>
                    <w:t>Forests</w:t>
                  </w:r>
                </w:p>
              </w:tc>
              <w:tc>
                <w:tcPr>
                  <w:tcW w:w="163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岭南师范学院；海南师范大学</w:t>
                  </w:r>
                </w:p>
              </w:tc>
              <w:tc>
                <w:tcPr>
                  <w:tcW w:w="1042" w:type="dxa"/>
                  <w:noWrap w:val="0"/>
                  <w:vAlign w:val="top"/>
                </w:tcPr>
                <w:p>
                  <w:pPr>
                    <w:pStyle w:val="2"/>
                    <w:spacing w:line="240" w:lineRule="auto"/>
                    <w:ind w:firstLine="0" w:firstLineChars="0"/>
                    <w:jc w:val="center"/>
                    <w:rPr>
                      <w:rFonts w:hint="default" w:ascii="宋体" w:hAnsi="宋体" w:eastAsia="宋体"/>
                      <w:sz w:val="21"/>
                      <w:lang w:val="en-US" w:eastAsia="zh-Hans"/>
                    </w:rPr>
                  </w:pPr>
                  <w:r>
                    <w:rPr>
                      <w:rFonts w:hint="eastAsia" w:ascii="宋体" w:hAnsi="宋体"/>
                      <w:sz w:val="21"/>
                    </w:rPr>
                    <w:t>张颖，张静文；</w:t>
                  </w:r>
                  <w:r>
                    <w:rPr>
                      <w:rFonts w:hint="eastAsia" w:ascii="宋体" w:hAnsi="宋体"/>
                      <w:sz w:val="21"/>
                      <w:lang w:val="en-US" w:eastAsia="zh-Hans"/>
                    </w:rPr>
                    <w:t>杨勇</w:t>
                  </w:r>
                  <w:r>
                    <w:rPr>
                      <w:rFonts w:hint="eastAsia" w:ascii="宋体" w:hAnsi="宋体"/>
                      <w:sz w:val="21"/>
                    </w:rPr>
                    <w:t>，</w:t>
                  </w:r>
                  <w:r>
                    <w:rPr>
                      <w:rFonts w:hint="eastAsia" w:ascii="宋体" w:hAnsi="宋体"/>
                      <w:sz w:val="21"/>
                      <w:lang w:val="en-US" w:eastAsia="zh-Hans"/>
                    </w:rPr>
                    <w:t>黎新年</w:t>
                  </w:r>
                </w:p>
              </w:tc>
              <w:tc>
                <w:tcPr>
                  <w:tcW w:w="1218" w:type="dxa"/>
                  <w:noWrap w:val="0"/>
                  <w:vAlign w:val="top"/>
                </w:tcPr>
                <w:p>
                  <w:pPr>
                    <w:pStyle w:val="2"/>
                    <w:spacing w:line="240" w:lineRule="auto"/>
                    <w:ind w:firstLine="0" w:firstLineChars="0"/>
                    <w:jc w:val="left"/>
                    <w:rPr>
                      <w:rFonts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86" w:hRule="atLeast"/>
              </w:trPr>
              <w:tc>
                <w:tcPr>
                  <w:tcW w:w="59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论文</w:t>
                  </w:r>
                </w:p>
              </w:tc>
              <w:tc>
                <w:tcPr>
                  <w:tcW w:w="1191"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D</w:t>
                  </w:r>
                  <w:r>
                    <w:rPr>
                      <w:rFonts w:ascii="宋体" w:hAnsi="宋体"/>
                      <w:sz w:val="21"/>
                    </w:rPr>
                    <w:t>escription of a new natural Sonneratia hybrid from Haninan Island, China</w:t>
                  </w:r>
                </w:p>
              </w:tc>
              <w:tc>
                <w:tcPr>
                  <w:tcW w:w="589"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中国</w:t>
                  </w:r>
                </w:p>
              </w:tc>
              <w:tc>
                <w:tcPr>
                  <w:tcW w:w="1006"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D</w:t>
                  </w:r>
                  <w:r>
                    <w:rPr>
                      <w:rFonts w:ascii="宋体" w:hAnsi="宋体"/>
                      <w:sz w:val="21"/>
                    </w:rPr>
                    <w:t>oi:10.3897/phytokeys.154.53223</w:t>
                  </w:r>
                </w:p>
              </w:tc>
              <w:tc>
                <w:tcPr>
                  <w:tcW w:w="846"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2</w:t>
                  </w:r>
                  <w:r>
                    <w:rPr>
                      <w:rFonts w:ascii="宋体" w:hAnsi="宋体"/>
                      <w:sz w:val="21"/>
                    </w:rPr>
                    <w:t>020-7-5</w:t>
                  </w:r>
                </w:p>
              </w:tc>
              <w:tc>
                <w:tcPr>
                  <w:tcW w:w="970"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P</w:t>
                  </w:r>
                  <w:r>
                    <w:rPr>
                      <w:rFonts w:ascii="宋体" w:hAnsi="宋体"/>
                      <w:sz w:val="21"/>
                    </w:rPr>
                    <w:t>hytoKeys</w:t>
                  </w:r>
                </w:p>
              </w:tc>
              <w:tc>
                <w:tcPr>
                  <w:tcW w:w="163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岭南师范学</w:t>
                  </w:r>
                  <w:r>
                    <w:rPr>
                      <w:rFonts w:hint="eastAsia" w:ascii="宋体" w:hAnsi="宋体"/>
                      <w:sz w:val="21"/>
                      <w:lang w:val="en-US" w:eastAsia="zh-Hans"/>
                    </w:rPr>
                    <w:t>院</w:t>
                  </w:r>
                  <w:r>
                    <w:rPr>
                      <w:rFonts w:hint="eastAsia" w:ascii="宋体" w:hAnsi="宋体"/>
                      <w:sz w:val="21"/>
                    </w:rPr>
                    <w:t>；海南省林业科学研究院（海南省红树林研究院）；韶关学院</w:t>
                  </w:r>
                </w:p>
              </w:tc>
              <w:tc>
                <w:tcPr>
                  <w:tcW w:w="1042" w:type="dxa"/>
                  <w:noWrap w:val="0"/>
                  <w:vAlign w:val="top"/>
                </w:tcPr>
                <w:p>
                  <w:pPr>
                    <w:pStyle w:val="2"/>
                    <w:spacing w:line="240" w:lineRule="auto"/>
                    <w:ind w:firstLine="0" w:firstLineChars="0"/>
                    <w:jc w:val="center"/>
                    <w:rPr>
                      <w:rFonts w:ascii="宋体" w:hAnsi="宋体"/>
                      <w:sz w:val="21"/>
                    </w:rPr>
                  </w:pPr>
                  <w:r>
                    <w:rPr>
                      <w:rFonts w:hint="eastAsia" w:ascii="宋体" w:hAnsi="宋体"/>
                      <w:sz w:val="21"/>
                    </w:rPr>
                    <w:t>钟才荣，李冬琳；张颖</w:t>
                  </w:r>
                </w:p>
              </w:tc>
              <w:tc>
                <w:tcPr>
                  <w:tcW w:w="1218" w:type="dxa"/>
                  <w:noWrap w:val="0"/>
                  <w:vAlign w:val="top"/>
                </w:tcPr>
                <w:p>
                  <w:pPr>
                    <w:pStyle w:val="2"/>
                    <w:spacing w:line="240" w:lineRule="auto"/>
                    <w:ind w:firstLine="0" w:firstLineChars="0"/>
                    <w:jc w:val="left"/>
                    <w:rPr>
                      <w:rFonts w:ascii="宋体" w:hAnsi="宋体"/>
                      <w:sz w:val="21"/>
                    </w:rPr>
                  </w:pPr>
                  <w:r>
                    <w:rPr>
                      <w:rFonts w:hint="eastAsia" w:ascii="宋体" w:hAnsi="宋体"/>
                      <w:sz w:val="21"/>
                    </w:rPr>
                    <w:t>有效</w:t>
                  </w:r>
                </w:p>
              </w:tc>
            </w:tr>
          </w:tbl>
          <w:p>
            <w:pPr>
              <w:spacing w:line="440" w:lineRule="exact"/>
              <w:jc w:val="left"/>
              <w:rPr>
                <w:rFonts w:ascii="Times New Roman" w:hAnsi="Times New Roman" w:eastAsia="仿宋_GB2312" w:cs="Times New Roman"/>
                <w:bCs/>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5" w:hRule="atLeast"/>
          <w:jc w:val="center"/>
        </w:trPr>
        <w:tc>
          <w:tcPr>
            <w:tcW w:w="599" w:type="dxa"/>
            <w:noWrap w:val="0"/>
            <w:vAlign w:val="center"/>
          </w:tcPr>
          <w:p>
            <w:pPr>
              <w:spacing w:line="440" w:lineRule="exact"/>
              <w:jc w:val="center"/>
              <w:rPr>
                <w:rFonts w:hint="default" w:ascii="Times New Roman" w:hAnsi="Times New Roman" w:eastAsia="仿宋_GB2312" w:cs="Times New Roman"/>
                <w:bCs/>
                <w:color w:val="auto"/>
                <w:kern w:val="2"/>
                <w:sz w:val="28"/>
                <w:szCs w:val="24"/>
                <w:lang w:val="en" w:eastAsia="zh-CN" w:bidi="ar-SA"/>
              </w:rPr>
            </w:pPr>
            <w:r>
              <w:rPr>
                <w:rFonts w:eastAsia="仿宋_GB2312"/>
                <w:bCs/>
                <w:color w:val="auto"/>
                <w:sz w:val="28"/>
                <w:szCs w:val="24"/>
              </w:rPr>
              <w:t>主要完成人</w:t>
            </w:r>
          </w:p>
        </w:tc>
        <w:tc>
          <w:tcPr>
            <w:tcW w:w="8425" w:type="dxa"/>
            <w:noWrap w:val="0"/>
            <w:vAlign w:val="center"/>
          </w:tcPr>
          <w:p>
            <w:pPr>
              <w:numPr>
                <w:ilvl w:val="0"/>
                <w:numId w:val="0"/>
              </w:numPr>
              <w:spacing w:line="440" w:lineRule="exact"/>
              <w:jc w:val="left"/>
              <w:rPr>
                <w:rFonts w:hint="default" w:eastAsia="仿宋_GB2312"/>
                <w:bCs/>
                <w:color w:val="auto"/>
                <w:sz w:val="24"/>
                <w:szCs w:val="24"/>
                <w:lang w:val="en-US"/>
              </w:rPr>
            </w:pPr>
            <w:r>
              <w:rPr>
                <w:rFonts w:hint="eastAsia" w:eastAsia="仿宋_GB2312"/>
                <w:bCs/>
                <w:color w:val="auto"/>
                <w:sz w:val="24"/>
                <w:szCs w:val="24"/>
              </w:rPr>
              <w:t>排名1</w:t>
            </w:r>
            <w:r>
              <w:rPr>
                <w:rFonts w:hint="eastAsia" w:eastAsia="仿宋_GB2312"/>
                <w:bCs/>
                <w:color w:val="auto"/>
                <w:sz w:val="24"/>
                <w:szCs w:val="24"/>
                <w:lang w:eastAsia="zh-Hans"/>
              </w:rPr>
              <w:t>，</w:t>
            </w:r>
            <w:r>
              <w:rPr>
                <w:rFonts w:hint="eastAsia" w:eastAsia="仿宋_GB2312"/>
                <w:bCs/>
                <w:color w:val="auto"/>
                <w:sz w:val="24"/>
                <w:szCs w:val="24"/>
                <w:lang w:val="en-US" w:eastAsia="zh-Hans"/>
              </w:rPr>
              <w:t>张颖，教授，</w:t>
            </w:r>
            <w:r>
              <w:rPr>
                <w:rFonts w:hint="eastAsia" w:eastAsia="仿宋_GB2312"/>
                <w:bCs/>
                <w:color w:val="auto"/>
                <w:sz w:val="24"/>
                <w:szCs w:val="24"/>
              </w:rPr>
              <w:t>海南省林业科学研究院（红树林研究院）</w:t>
            </w:r>
            <w:r>
              <w:rPr>
                <w:rFonts w:hint="eastAsia" w:eastAsia="仿宋_GB2312"/>
                <w:bCs/>
                <w:color w:val="auto"/>
                <w:sz w:val="24"/>
                <w:szCs w:val="24"/>
                <w:lang w:eastAsia="zh-Hans"/>
              </w:rPr>
              <w:t>；</w:t>
            </w:r>
            <w:r>
              <w:rPr>
                <w:rFonts w:hint="eastAsia" w:eastAsia="仿宋_GB2312"/>
                <w:bCs/>
                <w:color w:val="auto"/>
                <w:sz w:val="24"/>
                <w:szCs w:val="24"/>
                <w:lang w:val="en-US" w:eastAsia="zh-Hans"/>
              </w:rPr>
              <w:t>岭南师范学院</w:t>
            </w:r>
          </w:p>
          <w:p>
            <w:pPr>
              <w:numPr>
                <w:ilvl w:val="0"/>
                <w:numId w:val="0"/>
              </w:numPr>
              <w:spacing w:line="440" w:lineRule="exact"/>
              <w:jc w:val="left"/>
              <w:rPr>
                <w:rFonts w:hint="default" w:eastAsia="仿宋_GB2312"/>
                <w:bCs/>
                <w:color w:val="auto"/>
                <w:sz w:val="24"/>
                <w:szCs w:val="24"/>
                <w:lang w:val="en-US"/>
              </w:rPr>
            </w:pPr>
            <w:r>
              <w:rPr>
                <w:rFonts w:eastAsia="仿宋_GB2312"/>
                <w:bCs/>
                <w:color w:val="auto"/>
                <w:sz w:val="24"/>
                <w:szCs w:val="24"/>
              </w:rPr>
              <w:t>排名2，</w:t>
            </w:r>
            <w:r>
              <w:rPr>
                <w:rFonts w:hint="eastAsia" w:eastAsia="仿宋_GB2312"/>
                <w:bCs/>
                <w:color w:val="auto"/>
                <w:sz w:val="24"/>
                <w:szCs w:val="24"/>
                <w:lang w:val="en-US" w:eastAsia="zh-Hans"/>
              </w:rPr>
              <w:t>钟才荣，林业高级工程师，</w:t>
            </w:r>
            <w:r>
              <w:rPr>
                <w:rFonts w:hint="eastAsia" w:eastAsia="仿宋_GB2312"/>
                <w:bCs/>
                <w:color w:val="auto"/>
                <w:sz w:val="24"/>
                <w:szCs w:val="24"/>
              </w:rPr>
              <w:t>海南省林业科学研究院（红树林研究院）</w:t>
            </w:r>
          </w:p>
          <w:p>
            <w:pPr>
              <w:spacing w:line="440" w:lineRule="exact"/>
              <w:rPr>
                <w:rFonts w:eastAsia="仿宋_GB2312"/>
                <w:bCs/>
                <w:color w:val="auto"/>
                <w:sz w:val="24"/>
                <w:szCs w:val="24"/>
              </w:rPr>
            </w:pPr>
            <w:r>
              <w:rPr>
                <w:rFonts w:eastAsia="仿宋_GB2312"/>
                <w:bCs/>
                <w:color w:val="auto"/>
                <w:sz w:val="24"/>
                <w:szCs w:val="24"/>
              </w:rPr>
              <w:t>排名3，</w:t>
            </w:r>
            <w:r>
              <w:rPr>
                <w:rFonts w:hint="eastAsia" w:eastAsia="仿宋_GB2312"/>
                <w:bCs/>
                <w:color w:val="auto"/>
                <w:sz w:val="24"/>
                <w:szCs w:val="24"/>
                <w:lang w:val="en-US" w:eastAsia="zh-Hans"/>
              </w:rPr>
              <w:t>陈毅青，林业高级工程师，</w:t>
            </w:r>
            <w:r>
              <w:rPr>
                <w:rFonts w:hint="eastAsia" w:eastAsia="仿宋_GB2312"/>
                <w:bCs/>
                <w:color w:val="auto"/>
                <w:sz w:val="24"/>
                <w:szCs w:val="24"/>
              </w:rPr>
              <w:t>海南省林业科学研究院（红树林研究院）</w:t>
            </w:r>
          </w:p>
          <w:p>
            <w:pPr>
              <w:spacing w:line="440" w:lineRule="exact"/>
              <w:jc w:val="left"/>
              <w:rPr>
                <w:rFonts w:hint="eastAsia" w:eastAsia="仿宋_GB2312"/>
                <w:bCs/>
                <w:color w:val="auto"/>
                <w:sz w:val="24"/>
                <w:szCs w:val="24"/>
                <w:lang w:val="en-US" w:eastAsia="zh-Hans"/>
              </w:rPr>
            </w:pPr>
            <w:r>
              <w:rPr>
                <w:rFonts w:eastAsia="仿宋_GB2312"/>
                <w:bCs/>
                <w:color w:val="auto"/>
                <w:sz w:val="24"/>
                <w:szCs w:val="24"/>
              </w:rPr>
              <w:t>排名</w:t>
            </w:r>
            <w:r>
              <w:rPr>
                <w:rFonts w:hint="default" w:eastAsia="仿宋_GB2312"/>
                <w:bCs/>
                <w:color w:val="auto"/>
                <w:sz w:val="24"/>
                <w:szCs w:val="24"/>
              </w:rPr>
              <w:t>4</w:t>
            </w:r>
            <w:r>
              <w:rPr>
                <w:rFonts w:eastAsia="仿宋_GB2312"/>
                <w:bCs/>
                <w:color w:val="auto"/>
                <w:sz w:val="24"/>
                <w:szCs w:val="24"/>
              </w:rPr>
              <w:t>，</w:t>
            </w:r>
            <w:r>
              <w:rPr>
                <w:rFonts w:hint="eastAsia" w:eastAsia="仿宋_GB2312"/>
                <w:bCs/>
                <w:color w:val="auto"/>
                <w:sz w:val="24"/>
                <w:szCs w:val="24"/>
                <w:lang w:val="en-US" w:eastAsia="zh-Hans"/>
              </w:rPr>
              <w:t>王文卿，教授，</w:t>
            </w:r>
            <w:r>
              <w:rPr>
                <w:rFonts w:hint="eastAsia" w:eastAsia="仿宋_GB2312"/>
                <w:bCs/>
                <w:color w:val="auto"/>
                <w:sz w:val="24"/>
                <w:szCs w:val="24"/>
              </w:rPr>
              <w:t>厦门大学</w:t>
            </w:r>
          </w:p>
          <w:p>
            <w:pPr>
              <w:spacing w:line="440" w:lineRule="exact"/>
              <w:rPr>
                <w:rFonts w:hint="default" w:eastAsia="仿宋_GB2312"/>
                <w:bCs/>
                <w:color w:val="auto"/>
                <w:sz w:val="24"/>
                <w:szCs w:val="24"/>
                <w:lang w:val="en-US" w:eastAsia="zh-Hans"/>
              </w:rPr>
            </w:pPr>
            <w:r>
              <w:rPr>
                <w:rFonts w:eastAsia="仿宋_GB2312"/>
                <w:bCs/>
                <w:color w:val="auto"/>
                <w:sz w:val="24"/>
                <w:szCs w:val="24"/>
              </w:rPr>
              <w:t>排名</w:t>
            </w:r>
            <w:r>
              <w:rPr>
                <w:rFonts w:hint="default" w:eastAsia="仿宋_GB2312"/>
                <w:bCs/>
                <w:color w:val="auto"/>
                <w:sz w:val="24"/>
                <w:szCs w:val="24"/>
              </w:rPr>
              <w:t>5</w:t>
            </w:r>
            <w:r>
              <w:rPr>
                <w:rFonts w:eastAsia="仿宋_GB2312"/>
                <w:bCs/>
                <w:color w:val="auto"/>
                <w:sz w:val="24"/>
                <w:szCs w:val="24"/>
              </w:rPr>
              <w:t>，</w:t>
            </w:r>
            <w:r>
              <w:rPr>
                <w:rFonts w:hint="eastAsia" w:eastAsia="仿宋_GB2312"/>
                <w:bCs/>
                <w:color w:val="auto"/>
                <w:sz w:val="24"/>
                <w:szCs w:val="24"/>
                <w:lang w:val="en-US" w:eastAsia="zh-Hans"/>
              </w:rPr>
              <w:t>杨勇，实验师，海南师范大学</w:t>
            </w:r>
          </w:p>
          <w:p>
            <w:pPr>
              <w:spacing w:line="440" w:lineRule="exact"/>
              <w:rPr>
                <w:rFonts w:hint="default" w:eastAsia="仿宋_GB2312"/>
                <w:bCs/>
                <w:color w:val="auto"/>
                <w:sz w:val="24"/>
                <w:szCs w:val="24"/>
                <w:lang w:val="en-US" w:eastAsia="zh-Hans"/>
              </w:rPr>
            </w:pPr>
            <w:r>
              <w:rPr>
                <w:rFonts w:eastAsia="仿宋_GB2312"/>
                <w:bCs/>
                <w:color w:val="auto"/>
                <w:sz w:val="24"/>
                <w:szCs w:val="24"/>
              </w:rPr>
              <w:t>排名</w:t>
            </w:r>
            <w:r>
              <w:rPr>
                <w:rFonts w:hint="default" w:eastAsia="仿宋_GB2312"/>
                <w:bCs/>
                <w:color w:val="auto"/>
                <w:sz w:val="24"/>
                <w:szCs w:val="24"/>
              </w:rPr>
              <w:t>6</w:t>
            </w:r>
            <w:r>
              <w:rPr>
                <w:rFonts w:eastAsia="仿宋_GB2312"/>
                <w:bCs/>
                <w:color w:val="auto"/>
                <w:sz w:val="24"/>
                <w:szCs w:val="24"/>
              </w:rPr>
              <w:t>，</w:t>
            </w:r>
            <w:r>
              <w:rPr>
                <w:rFonts w:hint="eastAsia" w:eastAsia="仿宋_GB2312"/>
                <w:bCs/>
                <w:color w:val="auto"/>
                <w:sz w:val="24"/>
                <w:szCs w:val="24"/>
                <w:lang w:val="en-US" w:eastAsia="zh-Hans"/>
              </w:rPr>
              <w:t>杨宇晨，副教授，中山大学</w:t>
            </w:r>
          </w:p>
          <w:p>
            <w:pPr>
              <w:numPr>
                <w:ilvl w:val="0"/>
                <w:numId w:val="0"/>
              </w:numPr>
              <w:spacing w:line="440" w:lineRule="exact"/>
              <w:jc w:val="left"/>
              <w:rPr>
                <w:rFonts w:hint="eastAsia" w:eastAsia="仿宋_GB2312"/>
                <w:bCs/>
                <w:color w:val="auto"/>
                <w:sz w:val="24"/>
                <w:szCs w:val="24"/>
                <w:lang w:val="en-US" w:eastAsia="zh-Hans"/>
              </w:rPr>
            </w:pPr>
            <w:r>
              <w:rPr>
                <w:rFonts w:eastAsia="仿宋_GB2312"/>
                <w:bCs/>
                <w:color w:val="auto"/>
                <w:sz w:val="24"/>
                <w:szCs w:val="24"/>
              </w:rPr>
              <w:t>排名</w:t>
            </w:r>
            <w:r>
              <w:rPr>
                <w:rFonts w:hint="default" w:eastAsia="仿宋_GB2312"/>
                <w:bCs/>
                <w:color w:val="auto"/>
                <w:sz w:val="24"/>
                <w:szCs w:val="24"/>
              </w:rPr>
              <w:t>7</w:t>
            </w:r>
            <w:r>
              <w:rPr>
                <w:rFonts w:eastAsia="仿宋_GB2312"/>
                <w:bCs/>
                <w:color w:val="auto"/>
                <w:sz w:val="24"/>
                <w:szCs w:val="24"/>
              </w:rPr>
              <w:t>，</w:t>
            </w:r>
            <w:r>
              <w:rPr>
                <w:rFonts w:hint="eastAsia" w:eastAsia="仿宋_GB2312"/>
                <w:bCs/>
                <w:color w:val="auto"/>
                <w:sz w:val="24"/>
                <w:szCs w:val="24"/>
                <w:lang w:val="en-US" w:eastAsia="zh-Hans"/>
              </w:rPr>
              <w:t>张世杰，讲师，海南师范大学</w:t>
            </w:r>
          </w:p>
          <w:p>
            <w:pPr>
              <w:numPr>
                <w:ilvl w:val="0"/>
                <w:numId w:val="0"/>
              </w:numPr>
              <w:spacing w:line="440" w:lineRule="exact"/>
              <w:jc w:val="left"/>
              <w:rPr>
                <w:rFonts w:hint="eastAsia" w:eastAsia="仿宋_GB2312"/>
                <w:bCs/>
                <w:color w:val="auto"/>
                <w:sz w:val="24"/>
                <w:szCs w:val="24"/>
                <w:lang w:val="en-US" w:eastAsia="zh-CN"/>
              </w:rPr>
            </w:pPr>
            <w:r>
              <w:rPr>
                <w:rFonts w:eastAsia="仿宋_GB2312"/>
                <w:bCs/>
                <w:color w:val="auto"/>
                <w:sz w:val="24"/>
                <w:szCs w:val="24"/>
              </w:rPr>
              <w:t>排名</w:t>
            </w:r>
            <w:r>
              <w:rPr>
                <w:rFonts w:hint="default" w:eastAsia="仿宋_GB2312"/>
                <w:bCs/>
                <w:color w:val="auto"/>
                <w:sz w:val="24"/>
                <w:szCs w:val="24"/>
              </w:rPr>
              <w:t>8</w:t>
            </w:r>
            <w:r>
              <w:rPr>
                <w:rFonts w:eastAsia="仿宋_GB2312"/>
                <w:bCs/>
                <w:color w:val="auto"/>
                <w:sz w:val="24"/>
                <w:szCs w:val="24"/>
              </w:rPr>
              <w:t>，</w:t>
            </w:r>
            <w:r>
              <w:rPr>
                <w:rFonts w:hint="eastAsia" w:eastAsia="仿宋_GB2312"/>
                <w:bCs/>
                <w:color w:val="auto"/>
                <w:sz w:val="24"/>
                <w:szCs w:val="24"/>
                <w:lang w:val="en-US" w:eastAsia="zh-Hans"/>
              </w:rPr>
              <w:t>张静文，讲师，海南师范大学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78" w:hRule="atLeast"/>
          <w:jc w:val="center"/>
        </w:trPr>
        <w:tc>
          <w:tcPr>
            <w:tcW w:w="599" w:type="dxa"/>
            <w:noWrap w:val="0"/>
            <w:vAlign w:val="center"/>
          </w:tcPr>
          <w:p>
            <w:pPr>
              <w:spacing w:line="440" w:lineRule="exact"/>
              <w:jc w:val="center"/>
              <w:rPr>
                <w:rFonts w:ascii="Times New Roman" w:hAnsi="Times New Roman" w:eastAsia="仿宋" w:cs="Times New Roman"/>
                <w:bCs/>
                <w:color w:val="auto"/>
                <w:kern w:val="2"/>
                <w:sz w:val="24"/>
                <w:szCs w:val="24"/>
                <w:lang w:val="en-US" w:eastAsia="zh-CN" w:bidi="ar-SA"/>
              </w:rPr>
            </w:pPr>
            <w:r>
              <w:rPr>
                <w:rFonts w:eastAsia="仿宋"/>
                <w:bCs/>
                <w:color w:val="auto"/>
                <w:sz w:val="28"/>
                <w:szCs w:val="24"/>
              </w:rPr>
              <w:t>主要完成单位</w:t>
            </w:r>
          </w:p>
        </w:tc>
        <w:tc>
          <w:tcPr>
            <w:tcW w:w="8425" w:type="dxa"/>
            <w:noWrap w:val="0"/>
            <w:vAlign w:val="center"/>
          </w:tcPr>
          <w:p>
            <w:pPr>
              <w:numPr>
                <w:ilvl w:val="0"/>
                <w:numId w:val="0"/>
              </w:numPr>
              <w:spacing w:line="440" w:lineRule="exact"/>
              <w:jc w:val="left"/>
              <w:rPr>
                <w:rFonts w:hint="eastAsia" w:eastAsia="仿宋_GB2312"/>
                <w:bCs/>
                <w:color w:val="auto"/>
                <w:sz w:val="24"/>
                <w:szCs w:val="24"/>
              </w:rPr>
            </w:pPr>
            <w:r>
              <w:rPr>
                <w:rFonts w:hint="default" w:eastAsia="仿宋_GB2312"/>
                <w:bCs/>
                <w:color w:val="auto"/>
                <w:sz w:val="24"/>
                <w:szCs w:val="24"/>
              </w:rPr>
              <w:t>1.</w:t>
            </w:r>
            <w:r>
              <w:rPr>
                <w:rFonts w:eastAsia="仿宋_GB2312"/>
                <w:bCs/>
                <w:color w:val="auto"/>
                <w:sz w:val="24"/>
                <w:szCs w:val="24"/>
              </w:rPr>
              <w:t>单位名称：</w:t>
            </w:r>
            <w:r>
              <w:rPr>
                <w:rFonts w:hint="eastAsia" w:eastAsia="仿宋_GB2312"/>
                <w:bCs/>
                <w:color w:val="auto"/>
                <w:sz w:val="24"/>
                <w:szCs w:val="24"/>
              </w:rPr>
              <w:t>海南省林业科学研究院（红树林研究院）</w:t>
            </w:r>
          </w:p>
          <w:p>
            <w:pPr>
              <w:numPr>
                <w:ilvl w:val="0"/>
                <w:numId w:val="0"/>
              </w:numPr>
              <w:spacing w:line="440" w:lineRule="exact"/>
              <w:jc w:val="left"/>
              <w:rPr>
                <w:rFonts w:eastAsia="仿宋_GB2312"/>
                <w:bCs/>
                <w:color w:val="auto"/>
                <w:sz w:val="24"/>
                <w:szCs w:val="24"/>
              </w:rPr>
            </w:pPr>
            <w:r>
              <w:rPr>
                <w:rFonts w:eastAsia="仿宋_GB2312"/>
                <w:bCs/>
                <w:color w:val="auto"/>
                <w:sz w:val="24"/>
                <w:szCs w:val="24"/>
              </w:rPr>
              <w:t>2.单位名称：</w:t>
            </w:r>
            <w:r>
              <w:rPr>
                <w:rFonts w:hint="eastAsia" w:eastAsia="仿宋_GB2312"/>
                <w:bCs/>
                <w:color w:val="auto"/>
                <w:sz w:val="24"/>
                <w:szCs w:val="24"/>
              </w:rPr>
              <w:t xml:space="preserve">海南师范大学 </w:t>
            </w:r>
          </w:p>
          <w:p>
            <w:pPr>
              <w:spacing w:line="440" w:lineRule="exact"/>
              <w:jc w:val="left"/>
              <w:rPr>
                <w:rFonts w:eastAsia="仿宋_GB2312"/>
                <w:bCs/>
                <w:color w:val="auto"/>
                <w:sz w:val="24"/>
                <w:szCs w:val="24"/>
              </w:rPr>
            </w:pPr>
            <w:r>
              <w:rPr>
                <w:rFonts w:eastAsia="仿宋_GB2312"/>
                <w:bCs/>
                <w:color w:val="auto"/>
                <w:sz w:val="24"/>
                <w:szCs w:val="24"/>
              </w:rPr>
              <w:t>3.单位名称：</w:t>
            </w:r>
            <w:r>
              <w:rPr>
                <w:rFonts w:hint="eastAsia" w:eastAsia="仿宋_GB2312"/>
                <w:bCs/>
                <w:color w:val="auto"/>
                <w:sz w:val="24"/>
                <w:szCs w:val="24"/>
              </w:rPr>
              <w:t>厦门大学</w:t>
            </w:r>
          </w:p>
          <w:p>
            <w:pPr>
              <w:spacing w:line="440" w:lineRule="exact"/>
              <w:jc w:val="left"/>
              <w:rPr>
                <w:rFonts w:hint="eastAsia" w:eastAsia="仿宋_GB2312"/>
                <w:bCs/>
                <w:color w:val="auto"/>
                <w:sz w:val="24"/>
                <w:szCs w:val="24"/>
              </w:rPr>
            </w:pPr>
            <w:r>
              <w:rPr>
                <w:rFonts w:hint="default" w:eastAsia="仿宋_GB2312"/>
                <w:bCs/>
                <w:color w:val="auto"/>
                <w:sz w:val="24"/>
                <w:szCs w:val="24"/>
              </w:rPr>
              <w:t>4</w:t>
            </w:r>
            <w:r>
              <w:rPr>
                <w:rFonts w:eastAsia="仿宋_GB2312"/>
                <w:bCs/>
                <w:color w:val="auto"/>
                <w:sz w:val="24"/>
                <w:szCs w:val="24"/>
              </w:rPr>
              <w:t>.单位名称：</w:t>
            </w:r>
            <w:r>
              <w:rPr>
                <w:rFonts w:hint="eastAsia" w:eastAsia="仿宋_GB2312"/>
                <w:bCs/>
                <w:color w:val="auto"/>
                <w:sz w:val="24"/>
                <w:szCs w:val="24"/>
              </w:rPr>
              <w:t>岭南师范学院</w:t>
            </w:r>
          </w:p>
          <w:p>
            <w:pPr>
              <w:spacing w:line="440" w:lineRule="exact"/>
              <w:jc w:val="left"/>
              <w:rPr>
                <w:rFonts w:ascii="Times New Roman" w:hAnsi="Times New Roman" w:eastAsia="仿宋" w:cs="Times New Roman"/>
                <w:bCs/>
                <w:color w:val="auto"/>
                <w:kern w:val="2"/>
                <w:sz w:val="24"/>
                <w:szCs w:val="24"/>
                <w:lang w:val="en-US" w:eastAsia="zh-CN" w:bidi="ar-SA"/>
              </w:rPr>
            </w:pPr>
            <w:r>
              <w:rPr>
                <w:rFonts w:hint="default" w:eastAsia="仿宋_GB2312"/>
                <w:bCs/>
                <w:color w:val="auto"/>
                <w:sz w:val="24"/>
                <w:szCs w:val="24"/>
              </w:rPr>
              <w:t>5</w:t>
            </w:r>
            <w:r>
              <w:rPr>
                <w:rFonts w:eastAsia="仿宋_GB2312"/>
                <w:bCs/>
                <w:color w:val="auto"/>
                <w:sz w:val="24"/>
                <w:szCs w:val="24"/>
              </w:rPr>
              <w:t>.单位名称：</w:t>
            </w:r>
            <w:r>
              <w:rPr>
                <w:rFonts w:hint="eastAsia" w:eastAsia="仿宋_GB2312"/>
                <w:bCs/>
                <w:color w:val="auto"/>
                <w:sz w:val="24"/>
                <w:szCs w:val="24"/>
              </w:rPr>
              <w:t>中山大学</w:t>
            </w:r>
          </w:p>
        </w:tc>
      </w:tr>
    </w:tbl>
    <w:p/>
    <w:p>
      <w:pPr>
        <w:spacing w:line="440" w:lineRule="exact"/>
        <w:ind w:firstLine="0" w:firstLineChars="0"/>
        <w:outlineLvl w:val="1"/>
        <w:rPr>
          <w:rFonts w:hint="eastAsia" w:ascii="仿宋_GB2312" w:hAnsi="仿宋_GB2312" w:eastAsia="仿宋_GB2312" w:cs="仿宋_GB2312"/>
          <w:b/>
          <w:bCs/>
          <w:sz w:val="32"/>
          <w:szCs w:val="32"/>
          <w:lang w:eastAsia="zh-CN"/>
        </w:rPr>
      </w:pPr>
    </w:p>
    <w:sectPr>
      <w:headerReference r:id="rId3" w:type="default"/>
      <w:footerReference r:id="rId4" w:type="default"/>
      <w:pgMar w:top="1440" w:right="1417" w:bottom="1440" w:left="1587"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小标宋_GBK">
    <w:altName w:val="汉仪书宋二KW"/>
    <w:panose1 w:val="03000509000000000000"/>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left:385.95pt;margin-top:-7.3pt;height:18.5pt;width:76.7pt;mso-position-horizontal-relative:margin;z-index:251659264;mso-width-relative:page;mso-height-relative:page;" filled="f" stroked="f" coordsize="21600,21600">
          <v:path/>
          <v:fill on="f" focussize="0,0"/>
          <v:stroke on="f"/>
          <v:imagedata o:title=""/>
          <o:lock v:ext="edit" grouping="f" rotation="f" text="f" aspectratio="f"/>
          <v:textbox inset="0mm,0mm,0mm,0mm">
            <w:txbxContent>
              <w:p>
                <w:pPr>
                  <w:snapToGrid w:val="0"/>
                  <w:ind w:right="40" w:rightChars="19"/>
                  <w:rPr>
                    <w:rFonts w:hint="eastAsia" w:ascii="宋体" w:hAnsi="宋体" w:eastAsia="宋体" w:cs="宋体"/>
                    <w:sz w:val="28"/>
                    <w:szCs w:val="28"/>
                    <w:lang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snapToGrid w:val="0"/>
                  <w:rPr>
                    <w:rFonts w:hint="eastAsia" w:eastAsia="宋体"/>
                    <w:sz w:val="18"/>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0"/>
  <w:hyphenationZone w:val="360"/>
  <w:drawingGridHorizontalSpacing w:val="1"/>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suppressSpBfAfterPgBrk/>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1EFF3F65"/>
    <w:rsid w:val="2ADE9371"/>
    <w:rsid w:val="3CDFD828"/>
    <w:rsid w:val="3ECB47D7"/>
    <w:rsid w:val="3F781742"/>
    <w:rsid w:val="5BB7CA5A"/>
    <w:rsid w:val="677E6591"/>
    <w:rsid w:val="6FF74C7A"/>
    <w:rsid w:val="73ED5DB2"/>
    <w:rsid w:val="76B71A7D"/>
    <w:rsid w:val="779C6C2A"/>
    <w:rsid w:val="7ADC37DD"/>
    <w:rsid w:val="7B666178"/>
    <w:rsid w:val="7BEDBBC6"/>
    <w:rsid w:val="7BFF7F87"/>
    <w:rsid w:val="7D75452B"/>
    <w:rsid w:val="7EEF20F4"/>
    <w:rsid w:val="7EF2CEE2"/>
    <w:rsid w:val="7F5F3CBC"/>
    <w:rsid w:val="7FE9B98C"/>
    <w:rsid w:val="7FEB61FC"/>
    <w:rsid w:val="7FF1A979"/>
    <w:rsid w:val="AA72521B"/>
    <w:rsid w:val="B7BB6864"/>
    <w:rsid w:val="D8FF364E"/>
    <w:rsid w:val="EDFA1C2F"/>
    <w:rsid w:val="F1E27560"/>
    <w:rsid w:val="F32E5334"/>
    <w:rsid w:val="FACA7122"/>
    <w:rsid w:val="FBCF2387"/>
    <w:rsid w:val="FD8F617E"/>
    <w:rsid w:val="FF6BD898"/>
    <w:rsid w:val="FFFF4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159</Words>
  <Characters>162</Characters>
  <Lines>0</Lines>
  <Paragraphs>0</Paragraphs>
  <TotalTime>23</TotalTime>
  <ScaleCrop>false</ScaleCrop>
  <LinksUpToDate>false</LinksUpToDate>
  <CharactersWithSpaces>162</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2020-06-19T15:39:00Z</dcterms:created>
  <dc:creator>唐欢</dc:creator>
  <cp:lastModifiedBy>张颖</cp:lastModifiedBy>
  <dcterms:modified xsi:type="dcterms:W3CDTF">2022-11-28T10:34:14Z</dcterms:modified>
  <dc:title> 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3CEB4C5A60FF9AB04BC76D63FBC37E89</vt:lpwstr>
  </property>
</Properties>
</file>